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589" w:rsidRPr="00964312" w:rsidRDefault="005A4070">
      <w:pPr>
        <w:tabs>
          <w:tab w:val="center" w:pos="4536"/>
          <w:tab w:val="right" w:pos="9072"/>
        </w:tabs>
        <w:rPr>
          <w:rFonts w:eastAsia="宋体"/>
          <w:b/>
          <w:sz w:val="22"/>
          <w:szCs w:val="22"/>
          <w:lang w:eastAsia="zh-CN"/>
        </w:rPr>
      </w:pPr>
      <w:r w:rsidRPr="00964312">
        <w:rPr>
          <w:rFonts w:eastAsia="宋体"/>
          <w:b/>
          <w:sz w:val="22"/>
          <w:szCs w:val="22"/>
          <w:lang w:eastAsia="zh-CN"/>
        </w:rPr>
        <w:t>3GPP TSG RAN WG1</w:t>
      </w:r>
      <w:r w:rsidR="00964312">
        <w:rPr>
          <w:rFonts w:eastAsia="宋体"/>
          <w:b/>
          <w:sz w:val="22"/>
          <w:szCs w:val="22"/>
          <w:lang w:eastAsia="zh-CN"/>
        </w:rPr>
        <w:t xml:space="preserve"> #</w:t>
      </w:r>
      <w:r w:rsidRPr="00964312">
        <w:rPr>
          <w:rFonts w:eastAsia="宋体"/>
          <w:b/>
          <w:sz w:val="22"/>
          <w:szCs w:val="22"/>
          <w:lang w:eastAsia="zh-CN"/>
        </w:rPr>
        <w:t>10</w:t>
      </w:r>
      <w:r w:rsidR="00964312">
        <w:rPr>
          <w:rFonts w:eastAsia="宋体"/>
          <w:b/>
          <w:sz w:val="22"/>
          <w:szCs w:val="22"/>
          <w:lang w:eastAsia="zh-CN"/>
        </w:rPr>
        <w:t>9</w:t>
      </w:r>
      <w:r w:rsidRPr="00964312">
        <w:rPr>
          <w:rFonts w:eastAsia="宋体"/>
          <w:b/>
          <w:sz w:val="22"/>
          <w:szCs w:val="22"/>
          <w:lang w:eastAsia="zh-CN"/>
        </w:rPr>
        <w:t>-e</w:t>
      </w:r>
      <w:r w:rsidRPr="00964312">
        <w:rPr>
          <w:rFonts w:eastAsia="宋体"/>
          <w:b/>
          <w:sz w:val="22"/>
          <w:szCs w:val="22"/>
          <w:lang w:eastAsia="zh-CN"/>
        </w:rPr>
        <w:tab/>
      </w:r>
      <w:r w:rsidRPr="00964312">
        <w:rPr>
          <w:rFonts w:eastAsia="宋体"/>
          <w:b/>
          <w:sz w:val="22"/>
          <w:szCs w:val="22"/>
          <w:lang w:eastAsia="zh-CN"/>
        </w:rPr>
        <w:tab/>
        <w:t>R1-</w:t>
      </w:r>
      <w:r w:rsidRPr="00964312">
        <w:rPr>
          <w:rFonts w:eastAsia="宋体" w:hint="eastAsia"/>
          <w:b/>
          <w:sz w:val="22"/>
          <w:szCs w:val="22"/>
          <w:lang w:eastAsia="zh-CN"/>
        </w:rPr>
        <w:t>220</w:t>
      </w:r>
      <w:r w:rsidR="00630834">
        <w:rPr>
          <w:rFonts w:eastAsia="宋体"/>
          <w:b/>
          <w:sz w:val="22"/>
          <w:szCs w:val="22"/>
          <w:lang w:eastAsia="zh-CN"/>
        </w:rPr>
        <w:t>4011</w:t>
      </w:r>
    </w:p>
    <w:p w:rsidR="00EB3589" w:rsidRPr="00964312" w:rsidRDefault="005A4070">
      <w:pPr>
        <w:tabs>
          <w:tab w:val="center" w:pos="4536"/>
          <w:tab w:val="right" w:pos="9072"/>
        </w:tabs>
        <w:rPr>
          <w:rFonts w:eastAsia="MS Mincho"/>
          <w:b/>
          <w:bCs/>
          <w:sz w:val="22"/>
          <w:szCs w:val="22"/>
          <w:lang w:eastAsia="ja-JP"/>
        </w:rPr>
      </w:pPr>
      <w:r w:rsidRPr="00964312">
        <w:rPr>
          <w:rFonts w:eastAsia="MS Mincho"/>
          <w:b/>
          <w:bCs/>
          <w:sz w:val="22"/>
          <w:szCs w:val="22"/>
          <w:lang w:eastAsia="ja-JP"/>
        </w:rPr>
        <w:t xml:space="preserve">e-Meeting, </w:t>
      </w:r>
      <w:r w:rsidR="00964312">
        <w:rPr>
          <w:rFonts w:eastAsia="MS Mincho"/>
          <w:b/>
          <w:bCs/>
          <w:sz w:val="22"/>
          <w:szCs w:val="22"/>
          <w:lang w:eastAsia="ja-JP"/>
        </w:rPr>
        <w:t>May</w:t>
      </w:r>
      <w:r w:rsidRPr="00964312">
        <w:rPr>
          <w:rFonts w:eastAsia="MS Mincho"/>
          <w:b/>
          <w:bCs/>
          <w:sz w:val="22"/>
          <w:szCs w:val="22"/>
          <w:lang w:eastAsia="ja-JP"/>
        </w:rPr>
        <w:t xml:space="preserve"> </w:t>
      </w:r>
      <w:r w:rsidR="00964312">
        <w:rPr>
          <w:rFonts w:eastAsia="MS Mincho"/>
          <w:b/>
          <w:bCs/>
          <w:sz w:val="22"/>
          <w:szCs w:val="22"/>
          <w:lang w:eastAsia="ja-JP"/>
        </w:rPr>
        <w:t>9</w:t>
      </w:r>
      <w:r w:rsidRPr="00964312">
        <w:rPr>
          <w:rFonts w:eastAsia="MS Mincho"/>
          <w:b/>
          <w:bCs/>
          <w:sz w:val="22"/>
          <w:szCs w:val="22"/>
          <w:vertAlign w:val="superscript"/>
          <w:lang w:eastAsia="ja-JP"/>
        </w:rPr>
        <w:t>th</w:t>
      </w:r>
      <w:r w:rsidRPr="00964312">
        <w:rPr>
          <w:rFonts w:eastAsia="MS Mincho"/>
          <w:b/>
          <w:bCs/>
          <w:sz w:val="22"/>
          <w:szCs w:val="22"/>
          <w:lang w:eastAsia="ja-JP"/>
        </w:rPr>
        <w:t xml:space="preserve"> -M</w:t>
      </w:r>
      <w:r w:rsidR="00964312">
        <w:rPr>
          <w:rFonts w:eastAsia="MS Mincho"/>
          <w:b/>
          <w:bCs/>
          <w:sz w:val="22"/>
          <w:szCs w:val="22"/>
          <w:lang w:eastAsia="ja-JP"/>
        </w:rPr>
        <w:t>ay</w:t>
      </w:r>
      <w:r w:rsidRPr="00964312">
        <w:rPr>
          <w:rFonts w:eastAsia="MS Mincho"/>
          <w:b/>
          <w:bCs/>
          <w:sz w:val="22"/>
          <w:szCs w:val="22"/>
          <w:lang w:eastAsia="ja-JP"/>
        </w:rPr>
        <w:t xml:space="preserve"> </w:t>
      </w:r>
      <w:r w:rsidR="00964312">
        <w:rPr>
          <w:rFonts w:eastAsia="MS Mincho"/>
          <w:b/>
          <w:bCs/>
          <w:sz w:val="22"/>
          <w:szCs w:val="22"/>
          <w:lang w:eastAsia="ja-JP"/>
        </w:rPr>
        <w:t>20</w:t>
      </w:r>
      <w:r w:rsidRPr="00964312">
        <w:rPr>
          <w:rFonts w:eastAsia="MS Mincho"/>
          <w:b/>
          <w:bCs/>
          <w:sz w:val="22"/>
          <w:szCs w:val="22"/>
          <w:vertAlign w:val="superscript"/>
          <w:lang w:eastAsia="ja-JP"/>
        </w:rPr>
        <w:t>th</w:t>
      </w:r>
      <w:r w:rsidRPr="00964312">
        <w:rPr>
          <w:rFonts w:eastAsia="MS Mincho"/>
          <w:b/>
          <w:bCs/>
          <w:sz w:val="22"/>
          <w:szCs w:val="22"/>
          <w:lang w:eastAsia="ja-JP"/>
        </w:rPr>
        <w:t>, 2022</w:t>
      </w:r>
    </w:p>
    <w:p w:rsidR="00EB3589" w:rsidRPr="00964312" w:rsidRDefault="00EB3589">
      <w:pPr>
        <w:pStyle w:val="ae"/>
        <w:rPr>
          <w:rFonts w:ascii="Times New Roman" w:eastAsia="宋体" w:hAnsi="Times New Roman"/>
          <w:sz w:val="22"/>
          <w:szCs w:val="22"/>
          <w:lang w:eastAsia="zh-CN"/>
        </w:rPr>
      </w:pPr>
    </w:p>
    <w:p w:rsidR="00EB3589" w:rsidRPr="00964312" w:rsidRDefault="005A4070">
      <w:pPr>
        <w:pStyle w:val="ae"/>
        <w:tabs>
          <w:tab w:val="clear" w:pos="4536"/>
          <w:tab w:val="left" w:pos="1800"/>
        </w:tabs>
        <w:ind w:left="1800" w:hanging="1800"/>
        <w:rPr>
          <w:rFonts w:ascii="Times New Roman" w:eastAsia="宋体" w:hAnsi="Times New Roman"/>
          <w:sz w:val="22"/>
          <w:szCs w:val="22"/>
          <w:lang w:eastAsia="zh-CN"/>
        </w:rPr>
      </w:pPr>
      <w:r w:rsidRPr="00964312">
        <w:rPr>
          <w:rFonts w:ascii="Times New Roman" w:eastAsia="宋体" w:hAnsi="Times New Roman"/>
          <w:sz w:val="22"/>
          <w:szCs w:val="22"/>
          <w:lang w:eastAsia="zh-CN"/>
        </w:rPr>
        <w:t>Source:</w:t>
      </w:r>
      <w:r w:rsidRPr="00964312">
        <w:rPr>
          <w:rFonts w:ascii="Times New Roman" w:eastAsia="宋体" w:hAnsi="Times New Roman"/>
          <w:sz w:val="22"/>
          <w:szCs w:val="22"/>
          <w:lang w:eastAsia="zh-CN"/>
        </w:rPr>
        <w:tab/>
        <w:t>OPPO</w:t>
      </w:r>
    </w:p>
    <w:p w:rsidR="00EB3589" w:rsidRPr="00964312" w:rsidRDefault="005A4070">
      <w:pPr>
        <w:pStyle w:val="ae"/>
        <w:tabs>
          <w:tab w:val="clear" w:pos="4536"/>
          <w:tab w:val="left" w:pos="1800"/>
        </w:tabs>
        <w:ind w:left="1800" w:hanging="1800"/>
        <w:rPr>
          <w:rFonts w:ascii="Times New Roman" w:hAnsi="Times New Roman"/>
          <w:sz w:val="22"/>
          <w:szCs w:val="22"/>
        </w:rPr>
      </w:pPr>
      <w:r w:rsidRPr="00964312">
        <w:rPr>
          <w:rFonts w:ascii="Times New Roman" w:hAnsi="Times New Roman"/>
          <w:sz w:val="22"/>
          <w:szCs w:val="22"/>
        </w:rPr>
        <w:t>Title:</w:t>
      </w:r>
      <w:r w:rsidRPr="00964312">
        <w:rPr>
          <w:rFonts w:ascii="Times New Roman" w:hAnsi="Times New Roman"/>
          <w:sz w:val="22"/>
          <w:szCs w:val="22"/>
        </w:rPr>
        <w:tab/>
        <w:t>Discussion on</w:t>
      </w:r>
      <w:r w:rsidR="00964312" w:rsidRPr="00964312">
        <w:rPr>
          <w:rFonts w:ascii="Times New Roman" w:hAnsi="Times New Roman"/>
          <w:sz w:val="22"/>
          <w:szCs w:val="22"/>
        </w:rPr>
        <w:t xml:space="preserve"> </w:t>
      </w:r>
      <w:r w:rsidR="007B5BD3">
        <w:rPr>
          <w:rFonts w:ascii="Times New Roman" w:hAnsi="Times New Roman"/>
          <w:sz w:val="22"/>
          <w:szCs w:val="22"/>
        </w:rPr>
        <w:t>coverage enhancement for NR NTN</w:t>
      </w:r>
    </w:p>
    <w:p w:rsidR="00EB3589" w:rsidRPr="00964312" w:rsidRDefault="005A4070">
      <w:pPr>
        <w:pStyle w:val="ae"/>
        <w:tabs>
          <w:tab w:val="left" w:pos="1800"/>
        </w:tabs>
        <w:rPr>
          <w:rFonts w:ascii="Times New Roman" w:eastAsia="宋体" w:hAnsi="Times New Roman"/>
          <w:sz w:val="22"/>
          <w:szCs w:val="22"/>
          <w:lang w:eastAsia="zh-CN"/>
        </w:rPr>
      </w:pPr>
      <w:r w:rsidRPr="00964312">
        <w:rPr>
          <w:rFonts w:ascii="Times New Roman" w:hAnsi="Times New Roman"/>
          <w:sz w:val="22"/>
          <w:szCs w:val="22"/>
        </w:rPr>
        <w:t>Agenda Item:</w:t>
      </w:r>
      <w:r w:rsidRPr="00964312">
        <w:rPr>
          <w:rFonts w:ascii="Times New Roman" w:hAnsi="Times New Roman"/>
          <w:sz w:val="22"/>
          <w:szCs w:val="22"/>
        </w:rPr>
        <w:tab/>
      </w:r>
      <w:r w:rsidR="007B5BD3">
        <w:rPr>
          <w:rFonts w:ascii="Times New Roman" w:eastAsia="宋体" w:hAnsi="Times New Roman"/>
          <w:sz w:val="22"/>
          <w:szCs w:val="22"/>
          <w:lang w:eastAsia="zh-CN"/>
        </w:rPr>
        <w:t>9.12.1</w:t>
      </w:r>
    </w:p>
    <w:p w:rsidR="00EB3589" w:rsidRPr="00964312" w:rsidRDefault="005A4070">
      <w:pPr>
        <w:pStyle w:val="ae"/>
        <w:tabs>
          <w:tab w:val="left" w:pos="1800"/>
        </w:tabs>
        <w:rPr>
          <w:rFonts w:ascii="Times New Roman" w:hAnsi="Times New Roman"/>
          <w:sz w:val="22"/>
          <w:szCs w:val="22"/>
        </w:rPr>
      </w:pPr>
      <w:r w:rsidRPr="00964312">
        <w:rPr>
          <w:rFonts w:ascii="Times New Roman" w:hAnsi="Times New Roman"/>
          <w:sz w:val="22"/>
          <w:szCs w:val="22"/>
        </w:rPr>
        <w:t>Document for:</w:t>
      </w:r>
      <w:r w:rsidRPr="00964312">
        <w:rPr>
          <w:rFonts w:ascii="Times New Roman" w:hAnsi="Times New Roman"/>
          <w:sz w:val="22"/>
          <w:szCs w:val="22"/>
        </w:rPr>
        <w:tab/>
        <w:t>Discussion and Decision</w:t>
      </w:r>
    </w:p>
    <w:p w:rsidR="00EB3589" w:rsidRPr="00964312" w:rsidRDefault="00EB3589">
      <w:pPr>
        <w:pBdr>
          <w:bottom w:val="single" w:sz="4" w:space="1" w:color="auto"/>
        </w:pBdr>
        <w:tabs>
          <w:tab w:val="left" w:pos="2552"/>
        </w:tabs>
        <w:rPr>
          <w:sz w:val="22"/>
          <w:szCs w:val="22"/>
        </w:rPr>
      </w:pPr>
    </w:p>
    <w:p w:rsidR="00EB3589" w:rsidRDefault="005A4070">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rsidR="00AB1754" w:rsidRDefault="00AB1754">
      <w:pPr>
        <w:pStyle w:val="a0"/>
        <w:rPr>
          <w:rFonts w:eastAsia="等线"/>
          <w:szCs w:val="20"/>
          <w:lang w:eastAsia="zh-CN"/>
        </w:rPr>
      </w:pPr>
      <w:r>
        <w:rPr>
          <w:rFonts w:eastAsia="等线" w:hint="eastAsia"/>
          <w:szCs w:val="20"/>
          <w:lang w:eastAsia="zh-CN"/>
        </w:rPr>
        <w:t>I</w:t>
      </w:r>
      <w:r>
        <w:rPr>
          <w:rFonts w:eastAsia="等线"/>
          <w:szCs w:val="20"/>
          <w:lang w:eastAsia="zh-CN"/>
        </w:rPr>
        <w:t xml:space="preserve">n RAN#95-e meeting, </w:t>
      </w:r>
      <w:r w:rsidR="007D3BE8">
        <w:rPr>
          <w:rFonts w:eastAsia="等线"/>
          <w:szCs w:val="20"/>
          <w:lang w:eastAsia="zh-CN"/>
        </w:rPr>
        <w:t xml:space="preserve">it was decided to have a 1-TU 6-month study phase to evaluate the coverage performance </w:t>
      </w:r>
      <w:r w:rsidR="0044166F">
        <w:rPr>
          <w:rFonts w:eastAsia="等线"/>
          <w:szCs w:val="20"/>
          <w:lang w:eastAsia="zh-CN"/>
        </w:rPr>
        <w:t xml:space="preserve">for </w:t>
      </w:r>
      <w:r w:rsidR="00C62577">
        <w:rPr>
          <w:rFonts w:eastAsia="等线"/>
          <w:szCs w:val="20"/>
          <w:lang w:eastAsia="zh-CN"/>
        </w:rPr>
        <w:t xml:space="preserve">NR </w:t>
      </w:r>
      <w:r w:rsidR="0044166F">
        <w:rPr>
          <w:rFonts w:eastAsia="等线"/>
          <w:szCs w:val="20"/>
          <w:lang w:eastAsia="zh-CN"/>
        </w:rPr>
        <w:t>NTN scenario</w:t>
      </w:r>
      <w:r w:rsidR="007D3BE8">
        <w:rPr>
          <w:rFonts w:eastAsia="等线"/>
          <w:szCs w:val="20"/>
          <w:lang w:eastAsia="zh-CN"/>
        </w:rPr>
        <w:t xml:space="preserve"> and identify candidate</w:t>
      </w:r>
      <w:r w:rsidR="001C6DB5">
        <w:rPr>
          <w:rFonts w:eastAsia="等线"/>
          <w:szCs w:val="20"/>
          <w:lang w:eastAsia="zh-CN"/>
        </w:rPr>
        <w:t xml:space="preserve"> physical channels that have coverage issues for VoIP and low-data rate </w:t>
      </w:r>
      <w:proofErr w:type="gramStart"/>
      <w:r w:rsidR="001C6DB5">
        <w:rPr>
          <w:rFonts w:eastAsia="等线"/>
          <w:szCs w:val="20"/>
          <w:lang w:eastAsia="zh-CN"/>
        </w:rPr>
        <w:t>services[</w:t>
      </w:r>
      <w:proofErr w:type="gramEnd"/>
      <w:r w:rsidR="001C6DB5">
        <w:rPr>
          <w:rFonts w:eastAsia="等线"/>
          <w:szCs w:val="20"/>
          <w:lang w:eastAsia="zh-CN"/>
        </w:rPr>
        <w:t xml:space="preserve">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52C98" w:rsidTr="00B1677D">
        <w:tc>
          <w:tcPr>
            <w:tcW w:w="9288" w:type="dxa"/>
            <w:shd w:val="clear" w:color="auto" w:fill="auto"/>
          </w:tcPr>
          <w:p w:rsidR="007D3BE8" w:rsidRPr="007D3BE8" w:rsidRDefault="007D3BE8" w:rsidP="007D3BE8">
            <w:pPr>
              <w:rPr>
                <w:bCs/>
                <w:lang w:val="en-GB"/>
              </w:rPr>
            </w:pPr>
            <w:proofErr w:type="gramStart"/>
            <w:r w:rsidRPr="007D3BE8">
              <w:rPr>
                <w:bCs/>
                <w:lang w:val="en-GB"/>
              </w:rPr>
              <w:t>4.1.1</w:t>
            </w:r>
            <w:r>
              <w:rPr>
                <w:bCs/>
                <w:lang w:val="en-GB"/>
              </w:rPr>
              <w:t xml:space="preserve">  </w:t>
            </w:r>
            <w:r w:rsidRPr="007D3BE8">
              <w:rPr>
                <w:bCs/>
                <w:lang w:val="en-GB"/>
              </w:rPr>
              <w:t>Coverage</w:t>
            </w:r>
            <w:proofErr w:type="gramEnd"/>
            <w:r w:rsidRPr="007D3BE8">
              <w:rPr>
                <w:bCs/>
                <w:lang w:val="en-GB"/>
              </w:rPr>
              <w:t xml:space="preserve"> enhancement</w:t>
            </w:r>
          </w:p>
          <w:p w:rsidR="007D3BE8" w:rsidRDefault="007D3BE8" w:rsidP="00352C98">
            <w:pPr>
              <w:rPr>
                <w:bCs/>
              </w:rPr>
            </w:pPr>
          </w:p>
          <w:p w:rsidR="00352C98" w:rsidRPr="00134B7D" w:rsidRDefault="00352C98" w:rsidP="00352C98">
            <w:pPr>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r w:rsidRPr="00CD0911">
              <w:rPr>
                <w:bCs/>
                <w:highlight w:val="yellow"/>
              </w:rPr>
              <w:t>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w:t>
            </w:r>
            <w:r w:rsidRPr="00134B7D">
              <w:rPr>
                <w:bCs/>
              </w:rPr>
              <w:t xml:space="preserve">. The evaluation should also </w:t>
            </w:r>
            <w:proofErr w:type="gramStart"/>
            <w:r w:rsidRPr="00134B7D">
              <w:rPr>
                <w:bCs/>
              </w:rPr>
              <w:t>take into account</w:t>
            </w:r>
            <w:proofErr w:type="gramEnd"/>
            <w:r w:rsidRPr="00134B7D">
              <w:rPr>
                <w:bCs/>
              </w:rPr>
              <w:t xml:space="preserve"> any related regulatory</w:t>
            </w:r>
          </w:p>
          <w:p w:rsidR="00352C98" w:rsidRPr="00134B7D" w:rsidRDefault="00352C98" w:rsidP="00352C98">
            <w:pPr>
              <w:rPr>
                <w:bCs/>
              </w:rPr>
            </w:pPr>
            <w:r w:rsidRPr="00134B7D">
              <w:rPr>
                <w:bCs/>
              </w:rPr>
              <w:t>requirements, e.g., ITU limitation of power flux density.</w:t>
            </w:r>
          </w:p>
          <w:p w:rsidR="00352C98" w:rsidRPr="00134B7D" w:rsidRDefault="00352C98" w:rsidP="00352C98">
            <w:pPr>
              <w:rPr>
                <w:bCs/>
              </w:rPr>
            </w:pPr>
          </w:p>
          <w:p w:rsidR="00352C98" w:rsidRPr="00134B7D" w:rsidRDefault="00352C98" w:rsidP="00352C98">
            <w:pPr>
              <w:rPr>
                <w:bCs/>
              </w:rPr>
            </w:pPr>
            <w:r w:rsidRPr="00134B7D">
              <w:rPr>
                <w:bCs/>
              </w:rPr>
              <w:t>Have a 1-TU 6-month study phase focusing on the following (to derive clear &amp; limited scope):</w:t>
            </w:r>
          </w:p>
          <w:p w:rsidR="00352C98" w:rsidRPr="00134B7D" w:rsidRDefault="00352C98" w:rsidP="00352C98">
            <w:pPr>
              <w:rPr>
                <w:bCs/>
              </w:rPr>
            </w:pPr>
          </w:p>
          <w:p w:rsidR="00352C98" w:rsidRPr="007D3BE8" w:rsidRDefault="00352C98" w:rsidP="00352C98">
            <w:pPr>
              <w:numPr>
                <w:ilvl w:val="0"/>
                <w:numId w:val="12"/>
              </w:numPr>
              <w:overflowPunct w:val="0"/>
              <w:autoSpaceDE w:val="0"/>
              <w:autoSpaceDN w:val="0"/>
              <w:adjustRightInd w:val="0"/>
              <w:textAlignment w:val="baseline"/>
              <w:rPr>
                <w:bCs/>
                <w:highlight w:val="yellow"/>
              </w:rPr>
            </w:pPr>
            <w:r w:rsidRPr="007D3BE8">
              <w:rPr>
                <w:bCs/>
                <w:highlight w:val="yellow"/>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7D3BE8">
              <w:rPr>
                <w:bCs/>
                <w:highlight w:val="yellow"/>
              </w:rPr>
              <w:t>1,RAN</w:t>
            </w:r>
            <w:proofErr w:type="gramEnd"/>
            <w:r w:rsidRPr="007D3BE8">
              <w:rPr>
                <w:bCs/>
                <w:highlight w:val="yellow"/>
              </w:rPr>
              <w:t>2,RAN4]</w:t>
            </w:r>
          </w:p>
          <w:p w:rsidR="00352C98" w:rsidRPr="007D3BE8" w:rsidRDefault="00352C98" w:rsidP="00352C98">
            <w:pPr>
              <w:numPr>
                <w:ilvl w:val="1"/>
                <w:numId w:val="12"/>
              </w:numPr>
              <w:overflowPunct w:val="0"/>
              <w:autoSpaceDE w:val="0"/>
              <w:autoSpaceDN w:val="0"/>
              <w:adjustRightInd w:val="0"/>
              <w:textAlignment w:val="baseline"/>
              <w:rPr>
                <w:bCs/>
                <w:highlight w:val="yellow"/>
              </w:rPr>
            </w:pPr>
            <w:r w:rsidRPr="007D3BE8">
              <w:rPr>
                <w:bCs/>
                <w:highlight w:val="yellow"/>
              </w:rPr>
              <w:t>VoIP and low-data rate services for commercial handset terminals</w:t>
            </w:r>
          </w:p>
          <w:p w:rsidR="00352C98" w:rsidRPr="00134B7D" w:rsidRDefault="00352C98" w:rsidP="00352C98">
            <w:pPr>
              <w:rPr>
                <w:bCs/>
              </w:rPr>
            </w:pPr>
          </w:p>
          <w:p w:rsidR="00352C98" w:rsidRPr="00134B7D" w:rsidRDefault="00352C98" w:rsidP="00352C98">
            <w:pPr>
              <w:rPr>
                <w:bCs/>
              </w:rPr>
            </w:pPr>
            <w:bookmarkStart w:id="0" w:name="_Hlk90207880"/>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bookmarkEnd w:id="0"/>
          </w:p>
          <w:p w:rsidR="00352C98" w:rsidRPr="00134B7D" w:rsidRDefault="00352C98" w:rsidP="00352C98">
            <w:pPr>
              <w:rPr>
                <w:bCs/>
              </w:rPr>
            </w:pPr>
          </w:p>
          <w:p w:rsidR="00352C98" w:rsidRPr="00134B7D" w:rsidRDefault="00352C98" w:rsidP="00352C98">
            <w:pPr>
              <w:numPr>
                <w:ilvl w:val="0"/>
                <w:numId w:val="12"/>
              </w:numPr>
              <w:overflowPunct w:val="0"/>
              <w:autoSpaceDE w:val="0"/>
              <w:autoSpaceDN w:val="0"/>
              <w:adjustRightInd w:val="0"/>
              <w:textAlignment w:val="baseline"/>
              <w:rPr>
                <w:bCs/>
              </w:rPr>
            </w:pPr>
            <w:r w:rsidRPr="00134B7D">
              <w:rPr>
                <w:bCs/>
              </w:rPr>
              <w:t xml:space="preserve">NTN-specific repetitions enhancements beyond techniques covered in Rel-17 </w:t>
            </w:r>
            <w:proofErr w:type="spellStart"/>
            <w:r w:rsidRPr="00134B7D">
              <w:rPr>
                <w:bCs/>
              </w:rPr>
              <w:t>CovEnh</w:t>
            </w:r>
            <w:proofErr w:type="spellEnd"/>
            <w:r w:rsidRPr="00134B7D">
              <w:rPr>
                <w:bCs/>
              </w:rPr>
              <w:t xml:space="preserve"> WI for the relevant channels</w:t>
            </w:r>
          </w:p>
          <w:p w:rsidR="00352C98" w:rsidRPr="00134B7D" w:rsidRDefault="00352C98" w:rsidP="00352C98">
            <w:pPr>
              <w:numPr>
                <w:ilvl w:val="0"/>
                <w:numId w:val="12"/>
              </w:numPr>
              <w:overflowPunct w:val="0"/>
              <w:autoSpaceDE w:val="0"/>
              <w:autoSpaceDN w:val="0"/>
              <w:adjustRightInd w:val="0"/>
              <w:textAlignment w:val="baseline"/>
              <w:rPr>
                <w:bCs/>
              </w:rPr>
            </w:pPr>
            <w:r w:rsidRPr="00134B7D">
              <w:rPr>
                <w:bCs/>
              </w:rPr>
              <w:t>NTN-specific techniques for improved diversity and/or reduced polarization loss</w:t>
            </w:r>
          </w:p>
          <w:p w:rsidR="00352C98" w:rsidRPr="00134B7D" w:rsidRDefault="00352C98" w:rsidP="00352C98">
            <w:pPr>
              <w:numPr>
                <w:ilvl w:val="0"/>
                <w:numId w:val="12"/>
              </w:numPr>
              <w:overflowPunct w:val="0"/>
              <w:autoSpaceDE w:val="0"/>
              <w:autoSpaceDN w:val="0"/>
              <w:adjustRightInd w:val="0"/>
              <w:textAlignment w:val="baseline"/>
              <w:rPr>
                <w:bCs/>
              </w:rPr>
            </w:pPr>
            <w:r w:rsidRPr="00134B7D">
              <w:rPr>
                <w:bCs/>
              </w:rPr>
              <w:t xml:space="preserve">Improved performance of low-rate codecs in link budget limited situation including reducing RAN protocol overhead for </w:t>
            </w:r>
            <w:proofErr w:type="spellStart"/>
            <w:r w:rsidRPr="00134B7D">
              <w:rPr>
                <w:bCs/>
              </w:rPr>
              <w:t>VoNR</w:t>
            </w:r>
            <w:proofErr w:type="spellEnd"/>
          </w:p>
          <w:p w:rsidR="00352C98" w:rsidRPr="00134B7D" w:rsidRDefault="00352C98" w:rsidP="00352C98">
            <w:pPr>
              <w:numPr>
                <w:ilvl w:val="1"/>
                <w:numId w:val="12"/>
              </w:numPr>
              <w:overflowPunct w:val="0"/>
              <w:autoSpaceDE w:val="0"/>
              <w:autoSpaceDN w:val="0"/>
              <w:adjustRightInd w:val="0"/>
              <w:textAlignment w:val="baseline"/>
              <w:rPr>
                <w:bCs/>
              </w:rPr>
            </w:pPr>
            <w:r w:rsidRPr="00134B7D">
              <w:rPr>
                <w:bCs/>
              </w:rPr>
              <w:t xml:space="preserve">NOTE: Intent is </w:t>
            </w:r>
            <w:r>
              <w:rPr>
                <w:bCs/>
              </w:rPr>
              <w:t xml:space="preserve">not </w:t>
            </w:r>
            <w:r w:rsidRPr="00134B7D">
              <w:rPr>
                <w:bCs/>
              </w:rPr>
              <w:t>to introduce a new codec.</w:t>
            </w:r>
          </w:p>
          <w:p w:rsidR="00352C98" w:rsidRPr="00134B7D" w:rsidRDefault="00352C98" w:rsidP="00352C98">
            <w:pPr>
              <w:rPr>
                <w:bCs/>
              </w:rPr>
            </w:pPr>
          </w:p>
          <w:p w:rsidR="00352C98" w:rsidRPr="00352C98" w:rsidRDefault="00352C98" w:rsidP="00352C98">
            <w:pPr>
              <w:rPr>
                <w:bCs/>
              </w:rPr>
            </w:pPr>
            <w:bookmarkStart w:id="1" w:name="_Hlk86407239"/>
            <w:r w:rsidRPr="00134B7D">
              <w:rPr>
                <w:bCs/>
              </w:rPr>
              <w:t>RAN to determine by RAN#97 (for RAN1 items) and RAN#98 (for RAN2 items) whether the study phase has identified any need for NTN-specific coverage enhancements in Rel-18</w:t>
            </w:r>
            <w:bookmarkEnd w:id="1"/>
            <w:r w:rsidRPr="00134B7D">
              <w:rPr>
                <w:bCs/>
              </w:rPr>
              <w:t>. If needed, the set of NTN-specific work item objectives will be updated.</w:t>
            </w:r>
          </w:p>
        </w:tc>
      </w:tr>
    </w:tbl>
    <w:p w:rsidR="00352C98" w:rsidRPr="00352C98" w:rsidRDefault="00352C98" w:rsidP="009A52E9">
      <w:pPr>
        <w:pStyle w:val="a0"/>
        <w:spacing w:after="0"/>
        <w:rPr>
          <w:rFonts w:eastAsia="等线"/>
          <w:szCs w:val="20"/>
          <w:lang w:eastAsia="zh-CN"/>
        </w:rPr>
      </w:pPr>
    </w:p>
    <w:p w:rsidR="00706688" w:rsidRDefault="007641E2">
      <w:pPr>
        <w:pStyle w:val="a0"/>
        <w:rPr>
          <w:rFonts w:eastAsia="等线"/>
          <w:szCs w:val="20"/>
          <w:lang w:eastAsia="zh-CN"/>
        </w:rPr>
      </w:pPr>
      <w:r>
        <w:rPr>
          <w:rFonts w:eastAsia="等线" w:hint="eastAsia"/>
          <w:szCs w:val="20"/>
          <w:lang w:eastAsia="zh-CN"/>
        </w:rPr>
        <w:t>I</w:t>
      </w:r>
      <w:r>
        <w:rPr>
          <w:rFonts w:eastAsia="等线"/>
          <w:szCs w:val="20"/>
          <w:lang w:eastAsia="zh-CN"/>
        </w:rPr>
        <w:t xml:space="preserve">n this contribution, we </w:t>
      </w:r>
      <w:r w:rsidR="00706688">
        <w:rPr>
          <w:rFonts w:eastAsia="等线"/>
          <w:szCs w:val="20"/>
          <w:lang w:eastAsia="zh-CN"/>
        </w:rPr>
        <w:t xml:space="preserve">provide some observations and analysis on the coverage performance </w:t>
      </w:r>
      <w:r w:rsidR="00AC7906">
        <w:rPr>
          <w:rFonts w:eastAsia="等线"/>
          <w:szCs w:val="20"/>
          <w:lang w:eastAsia="zh-CN"/>
        </w:rPr>
        <w:t xml:space="preserve">for VoIP and low-data rate services </w:t>
      </w:r>
      <w:r w:rsidR="00732B7B">
        <w:rPr>
          <w:rFonts w:eastAsia="等线"/>
          <w:szCs w:val="20"/>
          <w:lang w:eastAsia="zh-CN"/>
        </w:rPr>
        <w:t>in</w:t>
      </w:r>
      <w:r w:rsidR="00706688">
        <w:rPr>
          <w:rFonts w:eastAsia="等线"/>
          <w:szCs w:val="20"/>
          <w:lang w:eastAsia="zh-CN"/>
        </w:rPr>
        <w:t xml:space="preserve"> NTN scenario, including NTN-specific simulation </w:t>
      </w:r>
      <w:r w:rsidR="00AC7906">
        <w:rPr>
          <w:rFonts w:eastAsia="等线"/>
          <w:szCs w:val="20"/>
          <w:lang w:eastAsia="zh-CN"/>
        </w:rPr>
        <w:t>assumption</w:t>
      </w:r>
      <w:r w:rsidR="00706688">
        <w:rPr>
          <w:rFonts w:eastAsia="等线"/>
          <w:szCs w:val="20"/>
          <w:lang w:eastAsia="zh-CN"/>
        </w:rPr>
        <w:t xml:space="preserve"> and link-level simulation results </w:t>
      </w:r>
      <w:r w:rsidR="002A5BD2">
        <w:rPr>
          <w:rFonts w:eastAsia="等线"/>
          <w:szCs w:val="20"/>
          <w:lang w:eastAsia="zh-CN"/>
        </w:rPr>
        <w:t>based on</w:t>
      </w:r>
      <w:r w:rsidR="00706688">
        <w:rPr>
          <w:rFonts w:eastAsia="等线"/>
          <w:szCs w:val="20"/>
          <w:lang w:eastAsia="zh-CN"/>
        </w:rPr>
        <w:t xml:space="preserve"> coverage enhancement </w:t>
      </w:r>
      <w:r w:rsidR="00732B7B">
        <w:rPr>
          <w:rFonts w:eastAsia="等线"/>
          <w:szCs w:val="20"/>
          <w:lang w:eastAsia="zh-CN"/>
        </w:rPr>
        <w:t xml:space="preserve">techniques specified in Rel-17. Besides, we </w:t>
      </w:r>
      <w:r w:rsidR="00AC7906">
        <w:rPr>
          <w:rFonts w:eastAsia="等线"/>
          <w:szCs w:val="20"/>
          <w:lang w:eastAsia="zh-CN"/>
        </w:rPr>
        <w:t xml:space="preserve">provide our views on the </w:t>
      </w:r>
      <w:r w:rsidR="00B72517">
        <w:rPr>
          <w:rFonts w:eastAsia="等线"/>
          <w:szCs w:val="20"/>
          <w:lang w:eastAsia="zh-CN"/>
        </w:rPr>
        <w:t xml:space="preserve">candidate physical </w:t>
      </w:r>
      <w:r w:rsidR="002A5BD2">
        <w:rPr>
          <w:rFonts w:eastAsia="等线"/>
          <w:szCs w:val="20"/>
          <w:lang w:eastAsia="zh-CN"/>
        </w:rPr>
        <w:t xml:space="preserve">radio </w:t>
      </w:r>
      <w:r w:rsidR="00B72517">
        <w:rPr>
          <w:rFonts w:eastAsia="等线"/>
          <w:szCs w:val="20"/>
          <w:lang w:eastAsia="zh-CN"/>
        </w:rPr>
        <w:t>channels that have coverage issues</w:t>
      </w:r>
      <w:r w:rsidR="00AC7906">
        <w:rPr>
          <w:rFonts w:eastAsia="等线"/>
          <w:szCs w:val="20"/>
          <w:lang w:eastAsia="zh-CN"/>
        </w:rPr>
        <w:t xml:space="preserve"> </w:t>
      </w:r>
      <w:r w:rsidR="002A5BD2">
        <w:rPr>
          <w:rFonts w:eastAsia="等线"/>
          <w:szCs w:val="20"/>
          <w:lang w:eastAsia="zh-CN"/>
        </w:rPr>
        <w:t>specific to</w:t>
      </w:r>
      <w:r w:rsidR="00B72517">
        <w:rPr>
          <w:rFonts w:eastAsia="等线"/>
          <w:szCs w:val="20"/>
          <w:lang w:eastAsia="zh-CN"/>
        </w:rPr>
        <w:t xml:space="preserve"> NR NTN.</w:t>
      </w:r>
    </w:p>
    <w:p w:rsidR="00EB3589" w:rsidRDefault="00157CD2">
      <w:pPr>
        <w:pStyle w:val="1"/>
        <w:spacing w:before="180"/>
        <w:ind w:left="562" w:hanging="562"/>
        <w:rPr>
          <w:rFonts w:ascii="Times New Roman" w:hAnsi="Times New Roman" w:cs="Times New Roman"/>
          <w:szCs w:val="28"/>
        </w:rPr>
      </w:pPr>
      <w:r>
        <w:rPr>
          <w:rFonts w:ascii="Times New Roman" w:hAnsi="Times New Roman" w:cs="Times New Roman"/>
          <w:szCs w:val="28"/>
        </w:rPr>
        <w:t>Coverage performance</w:t>
      </w:r>
      <w:r w:rsidR="00F45619">
        <w:rPr>
          <w:rFonts w:ascii="Times New Roman" w:hAnsi="Times New Roman" w:cs="Times New Roman"/>
          <w:szCs w:val="28"/>
        </w:rPr>
        <w:t xml:space="preserve"> for </w:t>
      </w:r>
      <w:r>
        <w:rPr>
          <w:rFonts w:ascii="Times New Roman" w:hAnsi="Times New Roman" w:cs="Times New Roman"/>
          <w:szCs w:val="28"/>
        </w:rPr>
        <w:t xml:space="preserve">NR </w:t>
      </w:r>
      <w:r w:rsidR="00F45619">
        <w:rPr>
          <w:rFonts w:ascii="Times New Roman" w:hAnsi="Times New Roman" w:cs="Times New Roman"/>
          <w:szCs w:val="28"/>
        </w:rPr>
        <w:t>NTN</w:t>
      </w:r>
    </w:p>
    <w:p w:rsidR="0039627D" w:rsidRPr="0039627D" w:rsidRDefault="0039627D" w:rsidP="0039627D">
      <w:pPr>
        <w:pStyle w:val="a0"/>
        <w:rPr>
          <w:rFonts w:eastAsiaTheme="minorEastAsia"/>
          <w:lang w:eastAsia="zh-CN"/>
        </w:rPr>
      </w:pPr>
      <w:r>
        <w:rPr>
          <w:rFonts w:eastAsiaTheme="minorEastAsia"/>
          <w:lang w:eastAsia="zh-CN"/>
        </w:rPr>
        <w:t xml:space="preserve">In this section, </w:t>
      </w:r>
      <w:r w:rsidR="009F7269">
        <w:rPr>
          <w:rFonts w:eastAsiaTheme="minorEastAsia"/>
          <w:lang w:eastAsia="zh-CN"/>
        </w:rPr>
        <w:t xml:space="preserve">we provide the minimum performance requirement of different physical channels and link budget </w:t>
      </w:r>
      <w:r w:rsidR="00B72255">
        <w:rPr>
          <w:rFonts w:eastAsiaTheme="minorEastAsia"/>
          <w:lang w:eastAsia="zh-CN"/>
        </w:rPr>
        <w:t>results</w:t>
      </w:r>
      <w:r w:rsidR="009F7269">
        <w:rPr>
          <w:rFonts w:eastAsiaTheme="minorEastAsia"/>
          <w:lang w:eastAsia="zh-CN"/>
        </w:rPr>
        <w:t xml:space="preserve"> with set-1 and set-2 satellite parameters</w:t>
      </w:r>
      <w:r w:rsidR="002A5BD2">
        <w:rPr>
          <w:rFonts w:eastAsiaTheme="minorEastAsia"/>
          <w:lang w:eastAsia="zh-CN"/>
        </w:rPr>
        <w:t xml:space="preserve"> firstly</w:t>
      </w:r>
      <w:r w:rsidR="009F7269">
        <w:rPr>
          <w:rFonts w:eastAsiaTheme="minorEastAsia"/>
          <w:lang w:eastAsia="zh-CN"/>
        </w:rPr>
        <w:t>. Then, the gaps between required SNR</w:t>
      </w:r>
      <w:r w:rsidR="00A52E37">
        <w:rPr>
          <w:rFonts w:eastAsiaTheme="minorEastAsia"/>
          <w:lang w:eastAsia="zh-CN"/>
        </w:rPr>
        <w:t>s</w:t>
      </w:r>
      <w:r w:rsidR="009F7269">
        <w:rPr>
          <w:rFonts w:eastAsiaTheme="minorEastAsia"/>
          <w:lang w:eastAsia="zh-CN"/>
        </w:rPr>
        <w:t xml:space="preserve"> for different channels and target SNR</w:t>
      </w:r>
      <w:r w:rsidR="00A52E37">
        <w:rPr>
          <w:rFonts w:eastAsiaTheme="minorEastAsia"/>
          <w:lang w:eastAsia="zh-CN"/>
        </w:rPr>
        <w:t>s</w:t>
      </w:r>
      <w:r w:rsidR="009F7269">
        <w:rPr>
          <w:rFonts w:eastAsiaTheme="minorEastAsia"/>
          <w:lang w:eastAsia="zh-CN"/>
        </w:rPr>
        <w:t xml:space="preserve"> for </w:t>
      </w:r>
      <w:r w:rsidR="00C62577">
        <w:rPr>
          <w:rFonts w:eastAsiaTheme="minorEastAsia"/>
          <w:lang w:eastAsia="zh-CN"/>
        </w:rPr>
        <w:t xml:space="preserve">different satellite parameters are </w:t>
      </w:r>
      <w:r w:rsidR="002A5BD2">
        <w:rPr>
          <w:rFonts w:eastAsiaTheme="minorEastAsia"/>
          <w:lang w:eastAsia="zh-CN"/>
        </w:rPr>
        <w:t>calculated</w:t>
      </w:r>
      <w:r w:rsidR="00C62577">
        <w:rPr>
          <w:rFonts w:eastAsiaTheme="minorEastAsia"/>
          <w:lang w:eastAsia="zh-CN"/>
        </w:rPr>
        <w:t xml:space="preserve"> to identify the candidate channels with coverage issues.</w:t>
      </w:r>
    </w:p>
    <w:p w:rsidR="00682F5E" w:rsidRDefault="00815FAB">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lastRenderedPageBreak/>
        <w:t>L</w:t>
      </w:r>
      <w:r>
        <w:rPr>
          <w:rFonts w:ascii="Times New Roman" w:eastAsiaTheme="minorEastAsia" w:hAnsi="Times New Roman" w:cs="Times New Roman"/>
          <w:szCs w:val="20"/>
          <w:lang w:eastAsia="zh-CN"/>
        </w:rPr>
        <w:t>ink level simulation</w:t>
      </w:r>
    </w:p>
    <w:p w:rsidR="00E603D2" w:rsidRDefault="00815FAB" w:rsidP="00815FAB">
      <w:pPr>
        <w:pStyle w:val="a0"/>
        <w:rPr>
          <w:rFonts w:eastAsiaTheme="minorEastAsia"/>
          <w:lang w:eastAsia="zh-CN"/>
        </w:rPr>
      </w:pPr>
      <w:r>
        <w:rPr>
          <w:rFonts w:eastAsiaTheme="minorEastAsia" w:hint="eastAsia"/>
          <w:lang w:eastAsia="zh-CN"/>
        </w:rPr>
        <w:t>T</w:t>
      </w:r>
      <w:r>
        <w:rPr>
          <w:rFonts w:eastAsiaTheme="minorEastAsia"/>
          <w:lang w:eastAsia="zh-CN"/>
        </w:rPr>
        <w:t xml:space="preserve">o </w:t>
      </w:r>
      <w:r w:rsidR="00A52E37">
        <w:rPr>
          <w:rFonts w:eastAsiaTheme="minorEastAsia"/>
          <w:lang w:eastAsia="zh-CN"/>
        </w:rPr>
        <w:t>evaluate the coverage performance for NR</w:t>
      </w:r>
      <w:r>
        <w:rPr>
          <w:rFonts w:eastAsiaTheme="minorEastAsia"/>
          <w:lang w:eastAsia="zh-CN"/>
        </w:rPr>
        <w:t xml:space="preserve"> NTN, we provide </w:t>
      </w:r>
      <w:r w:rsidR="00A52E37">
        <w:rPr>
          <w:rFonts w:eastAsiaTheme="minorEastAsia"/>
          <w:lang w:eastAsia="zh-CN"/>
        </w:rPr>
        <w:t>our</w:t>
      </w:r>
      <w:r>
        <w:rPr>
          <w:rFonts w:eastAsiaTheme="minorEastAsia"/>
          <w:lang w:eastAsia="zh-CN"/>
        </w:rPr>
        <w:t xml:space="preserve"> link level simulation results to obtain the required SNR</w:t>
      </w:r>
      <w:r w:rsidR="00A52E37">
        <w:rPr>
          <w:rFonts w:eastAsiaTheme="minorEastAsia"/>
          <w:lang w:eastAsia="zh-CN"/>
        </w:rPr>
        <w:t>s</w:t>
      </w:r>
      <w:r>
        <w:rPr>
          <w:rFonts w:eastAsiaTheme="minorEastAsia"/>
          <w:lang w:eastAsia="zh-CN"/>
        </w:rPr>
        <w:t xml:space="preserve"> corresponding to different </w:t>
      </w:r>
      <w:r w:rsidR="00A52E37">
        <w:rPr>
          <w:rFonts w:eastAsiaTheme="minorEastAsia"/>
          <w:lang w:eastAsia="zh-CN"/>
        </w:rPr>
        <w:t xml:space="preserve">physical </w:t>
      </w:r>
      <w:r>
        <w:rPr>
          <w:rFonts w:eastAsiaTheme="minorEastAsia"/>
          <w:lang w:eastAsia="zh-CN"/>
        </w:rPr>
        <w:t xml:space="preserve">channels firstly. </w:t>
      </w:r>
      <w:r w:rsidR="00A52E37">
        <w:rPr>
          <w:rFonts w:eastAsiaTheme="minorEastAsia"/>
          <w:lang w:eastAsia="zh-CN"/>
        </w:rPr>
        <w:t>T</w:t>
      </w:r>
      <w:r>
        <w:rPr>
          <w:rFonts w:eastAsiaTheme="minorEastAsia"/>
          <w:lang w:eastAsia="zh-CN"/>
        </w:rPr>
        <w:t xml:space="preserve">he detailed </w:t>
      </w:r>
      <w:r w:rsidR="007D03DC">
        <w:rPr>
          <w:rFonts w:eastAsiaTheme="minorEastAsia"/>
          <w:lang w:eastAsia="zh-CN"/>
        </w:rPr>
        <w:t xml:space="preserve">simulation assumptions for different channels </w:t>
      </w:r>
      <w:r w:rsidR="003A165D">
        <w:rPr>
          <w:rFonts w:eastAsiaTheme="minorEastAsia"/>
          <w:lang w:eastAsia="zh-CN"/>
        </w:rPr>
        <w:t>can be found</w:t>
      </w:r>
      <w:r w:rsidR="007D03DC">
        <w:rPr>
          <w:rFonts w:eastAsiaTheme="minorEastAsia"/>
          <w:lang w:eastAsia="zh-CN"/>
        </w:rPr>
        <w:t xml:space="preserve"> in Table </w:t>
      </w:r>
      <w:r w:rsidR="00A52E37" w:rsidRPr="00A52E37">
        <w:rPr>
          <w:rFonts w:eastAsiaTheme="minorEastAsia"/>
          <w:lang w:eastAsia="zh-CN"/>
        </w:rPr>
        <w:t>3~8</w:t>
      </w:r>
      <w:r w:rsidR="007D03DC">
        <w:rPr>
          <w:rFonts w:eastAsiaTheme="minorEastAsia"/>
          <w:lang w:eastAsia="zh-CN"/>
        </w:rPr>
        <w:t xml:space="preserve"> in the Appendix.</w:t>
      </w:r>
      <w:r w:rsidR="003A165D">
        <w:rPr>
          <w:rFonts w:eastAsiaTheme="minorEastAsia"/>
          <w:lang w:eastAsia="zh-CN"/>
        </w:rPr>
        <w:t xml:space="preserve"> </w:t>
      </w:r>
    </w:p>
    <w:p w:rsidR="00815FAB" w:rsidRDefault="004715A4" w:rsidP="00815FAB">
      <w:pPr>
        <w:pStyle w:val="a0"/>
        <w:rPr>
          <w:rFonts w:eastAsiaTheme="minorEastAsia"/>
          <w:lang w:eastAsia="zh-CN"/>
        </w:rPr>
      </w:pPr>
      <w:r>
        <w:rPr>
          <w:rFonts w:eastAsiaTheme="minorEastAsia"/>
          <w:lang w:eastAsia="zh-CN"/>
        </w:rPr>
        <w:t>B</w:t>
      </w:r>
      <w:r>
        <w:rPr>
          <w:rFonts w:eastAsiaTheme="minorEastAsia" w:hint="eastAsia"/>
          <w:lang w:eastAsia="zh-CN"/>
        </w:rPr>
        <w:t>ase</w:t>
      </w:r>
      <w:r>
        <w:rPr>
          <w:rFonts w:eastAsiaTheme="minorEastAsia"/>
          <w:lang w:eastAsia="zh-CN"/>
        </w:rPr>
        <w:t>d on our simulation results, the minimum performance requirements of different channels are summarized as follows:</w:t>
      </w:r>
    </w:p>
    <w:p w:rsidR="004715A4" w:rsidRPr="00E603D2" w:rsidRDefault="004715A4" w:rsidP="00815FAB">
      <w:pPr>
        <w:pStyle w:val="a0"/>
        <w:rPr>
          <w:rFonts w:eastAsiaTheme="minorEastAsia"/>
          <w:u w:val="single"/>
          <w:lang w:eastAsia="zh-CN"/>
        </w:rPr>
      </w:pPr>
      <w:r w:rsidRPr="00E603D2">
        <w:rPr>
          <w:rFonts w:eastAsiaTheme="minorEastAsia" w:hint="eastAsia"/>
          <w:u w:val="single"/>
          <w:lang w:eastAsia="zh-CN"/>
        </w:rPr>
        <w:t>D</w:t>
      </w:r>
      <w:r w:rsidRPr="00E603D2">
        <w:rPr>
          <w:rFonts w:eastAsiaTheme="minorEastAsia"/>
          <w:u w:val="single"/>
          <w:lang w:eastAsia="zh-CN"/>
        </w:rPr>
        <w:t xml:space="preserve">L: </w:t>
      </w:r>
    </w:p>
    <w:p w:rsidR="00E603D2" w:rsidRPr="00E603D2" w:rsidRDefault="00E603D2" w:rsidP="00E603D2">
      <w:pPr>
        <w:pStyle w:val="af2"/>
        <w:numPr>
          <w:ilvl w:val="0"/>
          <w:numId w:val="14"/>
        </w:numPr>
        <w:spacing w:after="120" w:line="252" w:lineRule="auto"/>
        <w:ind w:left="714" w:hanging="357"/>
        <w:contextualSpacing w:val="0"/>
        <w:rPr>
          <w:rFonts w:eastAsia="PMingLiU"/>
          <w:szCs w:val="20"/>
          <w:lang w:val="en-GB" w:eastAsia="x-none"/>
        </w:rPr>
      </w:pPr>
      <w:r>
        <w:rPr>
          <w:rFonts w:eastAsiaTheme="minorEastAsia" w:hint="eastAsia"/>
          <w:szCs w:val="20"/>
          <w:lang w:val="en-GB" w:eastAsia="zh-CN"/>
        </w:rPr>
        <w:t>P</w:t>
      </w:r>
      <w:r>
        <w:rPr>
          <w:rFonts w:eastAsiaTheme="minorEastAsia"/>
          <w:szCs w:val="20"/>
          <w:lang w:val="en-GB" w:eastAsia="zh-CN"/>
        </w:rPr>
        <w:t>BCH with required SNR = -4.38dB without combination</w:t>
      </w:r>
      <w:r w:rsidR="00F84249">
        <w:rPr>
          <w:rFonts w:eastAsiaTheme="minorEastAsia"/>
          <w:szCs w:val="20"/>
          <w:lang w:val="en-GB" w:eastAsia="zh-CN"/>
        </w:rPr>
        <w:t xml:space="preserve"> of SSBs</w:t>
      </w:r>
      <w:r w:rsidR="0012404F">
        <w:rPr>
          <w:rFonts w:eastAsiaTheme="minorEastAsia"/>
          <w:szCs w:val="20"/>
          <w:lang w:val="en-GB" w:eastAsia="zh-CN"/>
        </w:rPr>
        <w:t>.</w:t>
      </w:r>
    </w:p>
    <w:p w:rsidR="00E603D2" w:rsidRPr="00E603D2" w:rsidRDefault="00E603D2" w:rsidP="00E603D2">
      <w:pPr>
        <w:pStyle w:val="af2"/>
        <w:numPr>
          <w:ilvl w:val="0"/>
          <w:numId w:val="14"/>
        </w:numPr>
        <w:spacing w:after="120" w:line="252" w:lineRule="auto"/>
        <w:ind w:left="714" w:hanging="357"/>
        <w:contextualSpacing w:val="0"/>
        <w:rPr>
          <w:rFonts w:eastAsia="PMingLiU"/>
          <w:szCs w:val="20"/>
          <w:lang w:val="en-GB" w:eastAsia="x-none"/>
        </w:rPr>
      </w:pPr>
      <w:r>
        <w:rPr>
          <w:rFonts w:eastAsiaTheme="minorEastAsia" w:hint="eastAsia"/>
          <w:szCs w:val="20"/>
          <w:lang w:val="en-GB" w:eastAsia="zh-CN"/>
        </w:rPr>
        <w:t>P</w:t>
      </w:r>
      <w:r>
        <w:rPr>
          <w:rFonts w:eastAsiaTheme="minorEastAsia"/>
          <w:szCs w:val="20"/>
          <w:lang w:val="en-GB" w:eastAsia="zh-CN"/>
        </w:rPr>
        <w:t>DCCH with required SNR = -8.49dB</w:t>
      </w:r>
      <w:r w:rsidR="0012404F">
        <w:rPr>
          <w:rFonts w:eastAsiaTheme="minorEastAsia"/>
          <w:szCs w:val="20"/>
          <w:lang w:val="en-GB" w:eastAsia="zh-CN"/>
        </w:rPr>
        <w:t>.</w:t>
      </w:r>
    </w:p>
    <w:p w:rsidR="00E603D2" w:rsidRPr="00E603D2" w:rsidRDefault="00E603D2" w:rsidP="00E603D2">
      <w:pPr>
        <w:pStyle w:val="af2"/>
        <w:numPr>
          <w:ilvl w:val="0"/>
          <w:numId w:val="14"/>
        </w:numPr>
        <w:spacing w:after="120" w:line="252" w:lineRule="auto"/>
        <w:ind w:left="714" w:hanging="357"/>
        <w:contextualSpacing w:val="0"/>
        <w:rPr>
          <w:rFonts w:eastAsia="PMingLiU"/>
          <w:szCs w:val="20"/>
          <w:lang w:val="en-GB" w:eastAsia="x-none"/>
        </w:rPr>
      </w:pPr>
      <w:r>
        <w:rPr>
          <w:rFonts w:eastAsiaTheme="minorEastAsia" w:hint="eastAsia"/>
          <w:szCs w:val="20"/>
          <w:lang w:val="en-GB" w:eastAsia="zh-CN"/>
        </w:rPr>
        <w:t>P</w:t>
      </w:r>
      <w:r>
        <w:rPr>
          <w:rFonts w:eastAsiaTheme="minorEastAsia"/>
          <w:szCs w:val="20"/>
          <w:lang w:val="en-GB" w:eastAsia="zh-CN"/>
        </w:rPr>
        <w:t xml:space="preserve">DSCH with required SNR = </w:t>
      </w:r>
      <w:r w:rsidR="00F84249">
        <w:rPr>
          <w:rFonts w:eastAsiaTheme="minorEastAsia"/>
          <w:szCs w:val="20"/>
          <w:lang w:val="en-GB" w:eastAsia="zh-CN"/>
        </w:rPr>
        <w:t>-3.54dB without repetition</w:t>
      </w:r>
      <w:r w:rsidR="0012404F">
        <w:rPr>
          <w:rFonts w:eastAsiaTheme="minorEastAsia"/>
          <w:szCs w:val="20"/>
          <w:lang w:val="en-GB" w:eastAsia="zh-CN"/>
        </w:rPr>
        <w:t>.</w:t>
      </w:r>
    </w:p>
    <w:p w:rsidR="00A45030" w:rsidRPr="00F84249" w:rsidRDefault="00E603D2" w:rsidP="00815FAB">
      <w:pPr>
        <w:pStyle w:val="a0"/>
        <w:rPr>
          <w:rFonts w:eastAsiaTheme="minorEastAsia"/>
          <w:u w:val="single"/>
          <w:lang w:eastAsia="zh-CN"/>
        </w:rPr>
      </w:pPr>
      <w:r w:rsidRPr="00F84249">
        <w:rPr>
          <w:rFonts w:eastAsiaTheme="minorEastAsia"/>
          <w:u w:val="single"/>
          <w:lang w:eastAsia="zh-CN"/>
        </w:rPr>
        <w:t>UL:</w:t>
      </w:r>
    </w:p>
    <w:p w:rsidR="00F84249" w:rsidRPr="00F84249" w:rsidRDefault="00F84249" w:rsidP="00F84249">
      <w:pPr>
        <w:pStyle w:val="af2"/>
        <w:numPr>
          <w:ilvl w:val="0"/>
          <w:numId w:val="14"/>
        </w:numPr>
        <w:spacing w:after="120" w:line="252" w:lineRule="auto"/>
        <w:ind w:left="714" w:hanging="357"/>
        <w:contextualSpacing w:val="0"/>
        <w:rPr>
          <w:rFonts w:eastAsia="PMingLiU"/>
          <w:szCs w:val="20"/>
          <w:lang w:val="en-GB" w:eastAsia="x-none"/>
        </w:rPr>
      </w:pPr>
      <w:r>
        <w:rPr>
          <w:rFonts w:eastAsiaTheme="minorEastAsia"/>
          <w:szCs w:val="20"/>
          <w:lang w:val="en-GB" w:eastAsia="zh-CN"/>
        </w:rPr>
        <w:t xml:space="preserve">PRACH Forma2 and </w:t>
      </w:r>
      <w:r w:rsidR="0097489A">
        <w:rPr>
          <w:rFonts w:eastAsiaTheme="minorEastAsia"/>
          <w:szCs w:val="20"/>
          <w:lang w:val="en-GB" w:eastAsia="zh-CN"/>
        </w:rPr>
        <w:t>PRACH F</w:t>
      </w:r>
      <w:r>
        <w:rPr>
          <w:rFonts w:eastAsiaTheme="minorEastAsia"/>
          <w:szCs w:val="20"/>
          <w:lang w:val="en-GB" w:eastAsia="zh-CN"/>
        </w:rPr>
        <w:t>ormat B4 with required SNR = -16.3dB and required SNR = -12.9dB respectively</w:t>
      </w:r>
      <w:r w:rsidR="0012404F">
        <w:rPr>
          <w:rFonts w:eastAsiaTheme="minorEastAsia"/>
          <w:szCs w:val="20"/>
          <w:lang w:val="en-GB" w:eastAsia="zh-CN"/>
        </w:rPr>
        <w:t>.</w:t>
      </w:r>
    </w:p>
    <w:p w:rsidR="00F84249" w:rsidRPr="00C95671" w:rsidRDefault="00F84249" w:rsidP="00F84249">
      <w:pPr>
        <w:pStyle w:val="af2"/>
        <w:numPr>
          <w:ilvl w:val="0"/>
          <w:numId w:val="14"/>
        </w:numPr>
        <w:spacing w:after="120" w:line="252" w:lineRule="auto"/>
        <w:ind w:left="714" w:hanging="357"/>
        <w:contextualSpacing w:val="0"/>
        <w:rPr>
          <w:rFonts w:eastAsia="PMingLiU"/>
          <w:szCs w:val="20"/>
          <w:lang w:val="en-GB" w:eastAsia="x-none"/>
        </w:rPr>
      </w:pPr>
      <w:r>
        <w:rPr>
          <w:rFonts w:eastAsiaTheme="minorEastAsia" w:hint="eastAsia"/>
          <w:szCs w:val="20"/>
          <w:lang w:val="en-GB" w:eastAsia="zh-CN"/>
        </w:rPr>
        <w:t>P</w:t>
      </w:r>
      <w:r>
        <w:rPr>
          <w:rFonts w:eastAsiaTheme="minorEastAsia"/>
          <w:szCs w:val="20"/>
          <w:lang w:val="en-GB" w:eastAsia="zh-CN"/>
        </w:rPr>
        <w:t xml:space="preserve">UCCH </w:t>
      </w:r>
      <w:r w:rsidR="0097489A">
        <w:rPr>
          <w:rFonts w:eastAsiaTheme="minorEastAsia"/>
          <w:szCs w:val="20"/>
          <w:lang w:val="en-GB" w:eastAsia="zh-CN"/>
        </w:rPr>
        <w:t xml:space="preserve">Format1 </w:t>
      </w:r>
      <w:r w:rsidR="00C95671">
        <w:rPr>
          <w:rFonts w:eastAsiaTheme="minorEastAsia"/>
          <w:szCs w:val="20"/>
          <w:lang w:val="en-GB" w:eastAsia="zh-CN"/>
        </w:rPr>
        <w:t xml:space="preserve">(2bits UCI) </w:t>
      </w:r>
      <w:r w:rsidR="0097489A">
        <w:rPr>
          <w:rFonts w:eastAsiaTheme="minorEastAsia"/>
          <w:szCs w:val="20"/>
          <w:lang w:val="en-GB" w:eastAsia="zh-CN"/>
        </w:rPr>
        <w:t>and PUCCH Format 3</w:t>
      </w:r>
      <w:r w:rsidR="00C95671">
        <w:rPr>
          <w:rFonts w:eastAsiaTheme="minorEastAsia"/>
          <w:szCs w:val="20"/>
          <w:lang w:val="en-GB" w:eastAsia="zh-CN"/>
        </w:rPr>
        <w:t xml:space="preserve"> (22bits UCI)</w:t>
      </w:r>
      <w:r w:rsidR="0097489A">
        <w:rPr>
          <w:rFonts w:eastAsiaTheme="minorEastAsia"/>
          <w:szCs w:val="20"/>
          <w:lang w:val="en-GB" w:eastAsia="zh-CN"/>
        </w:rPr>
        <w:t xml:space="preserve"> with required </w:t>
      </w:r>
      <w:r w:rsidR="00C95671">
        <w:rPr>
          <w:rFonts w:eastAsiaTheme="minorEastAsia"/>
          <w:szCs w:val="20"/>
          <w:lang w:val="en-GB" w:eastAsia="zh-CN"/>
        </w:rPr>
        <w:t>SNR = -7.38dB and required SNR = -1.12dB without repetition respectively</w:t>
      </w:r>
      <w:r w:rsidR="0012404F">
        <w:rPr>
          <w:rFonts w:eastAsiaTheme="minorEastAsia"/>
          <w:szCs w:val="20"/>
          <w:lang w:val="en-GB" w:eastAsia="zh-CN"/>
        </w:rPr>
        <w:t>.</w:t>
      </w:r>
    </w:p>
    <w:p w:rsidR="00E603D2" w:rsidRPr="001A21C8" w:rsidRDefault="00C95671" w:rsidP="00815FAB">
      <w:pPr>
        <w:pStyle w:val="af2"/>
        <w:numPr>
          <w:ilvl w:val="0"/>
          <w:numId w:val="14"/>
        </w:numPr>
        <w:spacing w:after="120" w:line="252" w:lineRule="auto"/>
        <w:ind w:left="714" w:hanging="357"/>
        <w:contextualSpacing w:val="0"/>
        <w:rPr>
          <w:rFonts w:eastAsia="PMingLiU"/>
          <w:szCs w:val="20"/>
          <w:lang w:val="en-GB" w:eastAsia="x-none"/>
        </w:rPr>
      </w:pPr>
      <w:r>
        <w:rPr>
          <w:rFonts w:eastAsiaTheme="minorEastAsia" w:hint="eastAsia"/>
          <w:szCs w:val="20"/>
          <w:lang w:val="en-GB" w:eastAsia="zh-CN"/>
        </w:rPr>
        <w:t>P</w:t>
      </w:r>
      <w:r>
        <w:rPr>
          <w:rFonts w:eastAsiaTheme="minorEastAsia"/>
          <w:szCs w:val="20"/>
          <w:lang w:val="en-GB" w:eastAsia="zh-CN"/>
        </w:rPr>
        <w:t xml:space="preserve">USCH for VoIP and PUSCH of Msg3 with required SNR = </w:t>
      </w:r>
      <w:r w:rsidR="0012404F">
        <w:rPr>
          <w:rFonts w:eastAsiaTheme="minorEastAsia"/>
          <w:szCs w:val="20"/>
          <w:lang w:val="en-GB" w:eastAsia="zh-CN"/>
        </w:rPr>
        <w:t>-14.21dB and required SNR = -9.1dB with 32 and 16 repetitions respectively.</w:t>
      </w:r>
    </w:p>
    <w:p w:rsidR="00B1677D" w:rsidRPr="00851B75" w:rsidRDefault="00B1677D" w:rsidP="00EF77AA">
      <w:pPr>
        <w:spacing w:after="120" w:line="252" w:lineRule="auto"/>
        <w:jc w:val="both"/>
        <w:rPr>
          <w:rFonts w:eastAsiaTheme="minorEastAsia"/>
          <w:bCs/>
          <w:lang w:eastAsia="zh-CN"/>
        </w:rPr>
      </w:pPr>
      <w:r>
        <w:rPr>
          <w:rFonts w:eastAsiaTheme="minorEastAsia"/>
          <w:bCs/>
          <w:lang w:eastAsia="zh-CN"/>
        </w:rPr>
        <w:t>The path loss can be compensated by repetition, where the repetition gain can be estimated by 10*</w:t>
      </w:r>
      <w:proofErr w:type="gramStart"/>
      <w:r>
        <w:rPr>
          <w:rFonts w:eastAsiaTheme="minorEastAsia"/>
          <w:bCs/>
          <w:lang w:eastAsia="zh-CN"/>
        </w:rPr>
        <w:t>log(</w:t>
      </w:r>
      <w:proofErr w:type="gramEnd"/>
      <w:r>
        <w:rPr>
          <w:rFonts w:eastAsiaTheme="minorEastAsia"/>
          <w:bCs/>
          <w:lang w:eastAsia="zh-CN"/>
        </w:rPr>
        <w:t xml:space="preserve">number of repetition). </w:t>
      </w:r>
      <w:r w:rsidR="005955AE">
        <w:rPr>
          <w:rFonts w:eastAsiaTheme="minorEastAsia"/>
          <w:bCs/>
          <w:lang w:eastAsia="zh-CN"/>
        </w:rPr>
        <w:t xml:space="preserve">Thus, when identifying the candidate physical channels that have coverage issues in NR NTN, the </w:t>
      </w:r>
      <w:r w:rsidR="00EF77AA">
        <w:rPr>
          <w:rFonts w:eastAsiaTheme="minorEastAsia"/>
          <w:bCs/>
          <w:lang w:eastAsia="zh-CN"/>
        </w:rPr>
        <w:t>minimum performance requirement</w:t>
      </w:r>
      <w:r w:rsidR="005955AE">
        <w:rPr>
          <w:rFonts w:eastAsiaTheme="minorEastAsia"/>
          <w:bCs/>
          <w:lang w:eastAsia="zh-CN"/>
        </w:rPr>
        <w:t xml:space="preserve"> </w:t>
      </w:r>
      <w:r w:rsidR="009F4241">
        <w:rPr>
          <w:rFonts w:eastAsiaTheme="minorEastAsia"/>
          <w:bCs/>
          <w:lang w:eastAsia="zh-CN"/>
        </w:rPr>
        <w:t xml:space="preserve">of the channel </w:t>
      </w:r>
      <w:r w:rsidR="005955AE">
        <w:rPr>
          <w:rFonts w:eastAsiaTheme="minorEastAsia"/>
          <w:bCs/>
          <w:lang w:eastAsia="zh-CN"/>
        </w:rPr>
        <w:t xml:space="preserve">should be obtained </w:t>
      </w:r>
      <w:r w:rsidR="00EF77AA">
        <w:rPr>
          <w:rFonts w:eastAsiaTheme="minorEastAsia"/>
          <w:bCs/>
          <w:lang w:eastAsia="zh-CN"/>
        </w:rPr>
        <w:t>with</w:t>
      </w:r>
      <w:r w:rsidR="005955AE">
        <w:rPr>
          <w:rFonts w:eastAsiaTheme="minorEastAsia"/>
          <w:bCs/>
          <w:lang w:eastAsia="zh-CN"/>
        </w:rPr>
        <w:t xml:space="preserve"> the maximum number of repetitions. </w:t>
      </w:r>
      <w:r w:rsidR="009D66E3">
        <w:rPr>
          <w:rFonts w:eastAsiaTheme="minorEastAsia"/>
          <w:bCs/>
          <w:lang w:eastAsia="zh-CN"/>
        </w:rPr>
        <w:t xml:space="preserve">Furthermore, </w:t>
      </w:r>
      <w:r w:rsidR="004314D8">
        <w:rPr>
          <w:rFonts w:eastAsiaTheme="minorEastAsia"/>
          <w:bCs/>
          <w:lang w:eastAsia="zh-CN"/>
        </w:rPr>
        <w:t>with</w:t>
      </w:r>
      <w:r w:rsidR="00F80F2B">
        <w:rPr>
          <w:rFonts w:eastAsiaTheme="minorEastAsia"/>
          <w:bCs/>
          <w:lang w:eastAsia="zh-CN"/>
        </w:rPr>
        <w:t xml:space="preserve"> the coverage enhancement techniques covered in Rel-17, the P</w:t>
      </w:r>
      <w:r w:rsidR="004314D8">
        <w:rPr>
          <w:rFonts w:eastAsiaTheme="minorEastAsia"/>
          <w:bCs/>
          <w:lang w:eastAsia="zh-CN"/>
        </w:rPr>
        <w:t>U</w:t>
      </w:r>
      <w:r w:rsidR="00F80F2B">
        <w:rPr>
          <w:rFonts w:eastAsiaTheme="minorEastAsia"/>
          <w:bCs/>
          <w:lang w:eastAsia="zh-CN"/>
        </w:rPr>
        <w:t>SCH</w:t>
      </w:r>
      <w:r w:rsidR="004314D8">
        <w:rPr>
          <w:rFonts w:eastAsiaTheme="minorEastAsia"/>
          <w:bCs/>
          <w:lang w:eastAsia="zh-CN"/>
        </w:rPr>
        <w:t xml:space="preserve"> of Msg3</w:t>
      </w:r>
      <w:r w:rsidR="00F80F2B">
        <w:rPr>
          <w:rFonts w:eastAsiaTheme="minorEastAsia"/>
          <w:bCs/>
          <w:lang w:eastAsia="zh-CN"/>
        </w:rPr>
        <w:t>, PUSCH and PUCCH can be scheduled with up to 16</w:t>
      </w:r>
      <w:r w:rsidR="00F07D99">
        <w:rPr>
          <w:rFonts w:eastAsiaTheme="minorEastAsia"/>
          <w:bCs/>
          <w:lang w:eastAsia="zh-CN"/>
        </w:rPr>
        <w:t xml:space="preserve">, 32 and 8 repetitions respectively. </w:t>
      </w:r>
    </w:p>
    <w:p w:rsidR="001A21C8" w:rsidRDefault="001A21C8" w:rsidP="004314D8">
      <w:pPr>
        <w:spacing w:after="120" w:line="252" w:lineRule="auto"/>
        <w:jc w:val="both"/>
        <w:rPr>
          <w:rFonts w:eastAsiaTheme="minorEastAsia"/>
          <w:b/>
          <w:bCs/>
          <w:lang w:eastAsia="zh-CN"/>
        </w:rPr>
      </w:pPr>
      <w:r w:rsidRPr="009F1DC2">
        <w:rPr>
          <w:b/>
          <w:bCs/>
        </w:rPr>
        <w:t xml:space="preserve">Proposal 1: </w:t>
      </w:r>
      <w:r w:rsidR="0077149B" w:rsidRPr="0077149B">
        <w:rPr>
          <w:b/>
          <w:bCs/>
        </w:rPr>
        <w:t xml:space="preserve">The maximum number of repetitions for different channels should be </w:t>
      </w:r>
      <w:r w:rsidR="000439FC">
        <w:rPr>
          <w:b/>
          <w:bCs/>
        </w:rPr>
        <w:t>used</w:t>
      </w:r>
      <w:r w:rsidR="0077149B" w:rsidRPr="0077149B">
        <w:rPr>
          <w:b/>
          <w:bCs/>
        </w:rPr>
        <w:t xml:space="preserve"> to identify the candidate physical channels </w:t>
      </w:r>
      <w:r w:rsidR="00791DCD">
        <w:rPr>
          <w:b/>
          <w:bCs/>
        </w:rPr>
        <w:t>with</w:t>
      </w:r>
      <w:r w:rsidR="0077149B" w:rsidRPr="0077149B">
        <w:rPr>
          <w:b/>
          <w:bCs/>
        </w:rPr>
        <w:t xml:space="preserve"> coverage issues in NR NTN.</w:t>
      </w:r>
    </w:p>
    <w:p w:rsidR="001A21C8" w:rsidRPr="001A21C8" w:rsidRDefault="001A21C8" w:rsidP="00815FAB">
      <w:pPr>
        <w:pStyle w:val="a0"/>
        <w:rPr>
          <w:rFonts w:eastAsiaTheme="minorEastAsia"/>
          <w:lang w:eastAsia="zh-CN"/>
        </w:rPr>
      </w:pPr>
    </w:p>
    <w:p w:rsidR="00EB3589" w:rsidRDefault="00BE7213">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Link budget</w:t>
      </w:r>
      <w:r w:rsidR="00CB1C73">
        <w:rPr>
          <w:rFonts w:ascii="Times New Roman" w:hAnsi="Times New Roman" w:cs="Times New Roman"/>
          <w:szCs w:val="20"/>
          <w:lang w:eastAsia="zh-CN"/>
        </w:rPr>
        <w:t xml:space="preserve"> analysis</w:t>
      </w:r>
    </w:p>
    <w:p w:rsidR="00AC37DB" w:rsidRDefault="00AC37DB" w:rsidP="007B5BD3">
      <w:pPr>
        <w:spacing w:after="120" w:line="252" w:lineRule="auto"/>
        <w:jc w:val="both"/>
        <w:rPr>
          <w:rFonts w:eastAsiaTheme="minorEastAsia"/>
          <w:lang w:eastAsia="zh-CN"/>
        </w:rPr>
      </w:pPr>
      <w:r>
        <w:rPr>
          <w:rFonts w:eastAsiaTheme="minorEastAsia"/>
          <w:lang w:eastAsia="zh-CN"/>
        </w:rPr>
        <w:t>During the SI phase of NR NTN, 2 satellite parameters, i.e., set1 and set2 are considered for link budget analysis</w:t>
      </w:r>
      <w:r w:rsidR="00044EE0">
        <w:rPr>
          <w:rFonts w:eastAsiaTheme="minorEastAsia"/>
          <w:lang w:eastAsia="zh-CN"/>
        </w:rPr>
        <w:t xml:space="preserve">. </w:t>
      </w:r>
      <w:r w:rsidR="00890C66">
        <w:rPr>
          <w:rFonts w:eastAsiaTheme="minorEastAsia"/>
          <w:lang w:eastAsia="zh-CN"/>
        </w:rPr>
        <w:t>In Rel-18 NTN</w:t>
      </w:r>
      <w:r w:rsidR="00044EE0">
        <w:rPr>
          <w:rFonts w:eastAsiaTheme="minorEastAsia"/>
          <w:lang w:eastAsia="zh-CN"/>
        </w:rPr>
        <w:t xml:space="preserve">, </w:t>
      </w:r>
      <w:r w:rsidR="00890C66">
        <w:rPr>
          <w:rFonts w:eastAsiaTheme="minorEastAsia"/>
          <w:lang w:eastAsia="zh-CN"/>
        </w:rPr>
        <w:t xml:space="preserve">it is assumed that </w:t>
      </w:r>
      <w:r w:rsidR="00D67BE5">
        <w:rPr>
          <w:rFonts w:eastAsiaTheme="minorEastAsia"/>
          <w:lang w:eastAsia="zh-CN"/>
        </w:rPr>
        <w:t xml:space="preserve">both VSAT devices and </w:t>
      </w:r>
      <w:r w:rsidR="004C344E">
        <w:rPr>
          <w:rFonts w:eastAsiaTheme="minorEastAsia"/>
          <w:lang w:eastAsia="zh-CN"/>
        </w:rPr>
        <w:t xml:space="preserve">handheld devices are supported </w:t>
      </w:r>
      <w:r w:rsidR="001A65C8">
        <w:rPr>
          <w:rFonts w:eastAsiaTheme="minorEastAsia"/>
          <w:lang w:eastAsia="zh-CN"/>
        </w:rPr>
        <w:t xml:space="preserve">in FR1 and </w:t>
      </w:r>
      <w:r w:rsidR="00D67BE5">
        <w:rPr>
          <w:rFonts w:eastAsiaTheme="minorEastAsia"/>
          <w:lang w:eastAsia="zh-CN"/>
        </w:rPr>
        <w:t xml:space="preserve">only </w:t>
      </w:r>
      <w:r w:rsidR="001A65C8">
        <w:rPr>
          <w:rFonts w:eastAsiaTheme="minorEastAsia"/>
          <w:lang w:eastAsia="zh-CN"/>
        </w:rPr>
        <w:t xml:space="preserve">VSAT devices are supported </w:t>
      </w:r>
      <w:r w:rsidR="00D67BE5">
        <w:rPr>
          <w:rFonts w:eastAsiaTheme="minorEastAsia"/>
          <w:lang w:eastAsia="zh-CN"/>
        </w:rPr>
        <w:t>in above 10GHz bands</w:t>
      </w:r>
      <w:r w:rsidR="001A65C8">
        <w:rPr>
          <w:rFonts w:eastAsiaTheme="minorEastAsia"/>
          <w:lang w:eastAsia="zh-CN"/>
        </w:rPr>
        <w:t xml:space="preserve">. Based on the link budget results, </w:t>
      </w:r>
      <w:r w:rsidR="00925C76">
        <w:rPr>
          <w:rFonts w:eastAsiaTheme="minorEastAsia"/>
          <w:lang w:eastAsia="zh-CN"/>
        </w:rPr>
        <w:t xml:space="preserve">the VSAT devices </w:t>
      </w:r>
      <w:r w:rsidR="00956752">
        <w:rPr>
          <w:rFonts w:eastAsiaTheme="minorEastAsia"/>
          <w:lang w:eastAsia="zh-CN"/>
        </w:rPr>
        <w:t>with directive antenna</w:t>
      </w:r>
      <w:r w:rsidR="00956752">
        <w:rPr>
          <w:rFonts w:eastAsiaTheme="minorEastAsia" w:hint="eastAsia"/>
          <w:lang w:eastAsia="zh-CN"/>
        </w:rPr>
        <w:t xml:space="preserve"> </w:t>
      </w:r>
      <w:r w:rsidR="00890C66">
        <w:rPr>
          <w:rFonts w:eastAsiaTheme="minorEastAsia"/>
          <w:lang w:eastAsia="zh-CN"/>
        </w:rPr>
        <w:t xml:space="preserve">typically </w:t>
      </w:r>
      <w:r w:rsidR="00CD67C6">
        <w:rPr>
          <w:rFonts w:eastAsiaTheme="minorEastAsia" w:hint="eastAsia"/>
          <w:lang w:eastAsia="zh-CN"/>
        </w:rPr>
        <w:t>have</w:t>
      </w:r>
      <w:r w:rsidR="00925C76">
        <w:rPr>
          <w:rFonts w:eastAsiaTheme="minorEastAsia"/>
          <w:lang w:eastAsia="zh-CN"/>
        </w:rPr>
        <w:t xml:space="preserve"> better </w:t>
      </w:r>
      <w:r w:rsidR="00791DCD">
        <w:rPr>
          <w:rFonts w:eastAsiaTheme="minorEastAsia"/>
          <w:lang w:eastAsia="zh-CN"/>
        </w:rPr>
        <w:t xml:space="preserve">target </w:t>
      </w:r>
      <w:r w:rsidR="00DC5FCE">
        <w:rPr>
          <w:rFonts w:eastAsiaTheme="minorEastAsia"/>
          <w:lang w:eastAsia="zh-CN"/>
        </w:rPr>
        <w:t>S</w:t>
      </w:r>
      <w:r w:rsidR="00925C76">
        <w:rPr>
          <w:rFonts w:eastAsiaTheme="minorEastAsia"/>
          <w:lang w:eastAsia="zh-CN"/>
        </w:rPr>
        <w:t xml:space="preserve">NR performance than handheld devices. </w:t>
      </w:r>
      <w:r w:rsidR="00CD67C6">
        <w:rPr>
          <w:rFonts w:eastAsiaTheme="minorEastAsia"/>
          <w:lang w:eastAsia="zh-CN"/>
        </w:rPr>
        <w:t>Thus</w:t>
      </w:r>
      <w:r w:rsidR="00925C76">
        <w:rPr>
          <w:rFonts w:eastAsiaTheme="minorEastAsia"/>
          <w:lang w:eastAsia="zh-CN"/>
        </w:rPr>
        <w:t xml:space="preserve">, we suggest to focus on </w:t>
      </w:r>
      <w:r w:rsidR="00CD67C6">
        <w:rPr>
          <w:rFonts w:eastAsiaTheme="minorEastAsia"/>
          <w:lang w:eastAsia="zh-CN"/>
        </w:rPr>
        <w:t xml:space="preserve">handheld devices in FR1 for coverage </w:t>
      </w:r>
      <w:r w:rsidR="00791DCD">
        <w:rPr>
          <w:rFonts w:eastAsiaTheme="minorEastAsia"/>
          <w:lang w:eastAsia="zh-CN"/>
        </w:rPr>
        <w:t>performance evaluation</w:t>
      </w:r>
      <w:r w:rsidR="00CD67C6">
        <w:rPr>
          <w:rFonts w:eastAsiaTheme="minorEastAsia"/>
          <w:lang w:eastAsia="zh-CN"/>
        </w:rPr>
        <w:t xml:space="preserve"> in Rel-18 NTN and </w:t>
      </w:r>
      <w:r w:rsidR="00ED76A0">
        <w:rPr>
          <w:rFonts w:eastAsiaTheme="minorEastAsia"/>
          <w:lang w:eastAsia="zh-CN"/>
        </w:rPr>
        <w:t xml:space="preserve">the proposed </w:t>
      </w:r>
      <w:r w:rsidR="00B22F71">
        <w:rPr>
          <w:rFonts w:eastAsiaTheme="minorEastAsia"/>
          <w:lang w:eastAsia="zh-CN"/>
        </w:rPr>
        <w:t>study cases are listed in Table 1.</w:t>
      </w:r>
    </w:p>
    <w:p w:rsidR="00B22F71" w:rsidRPr="00B22F71" w:rsidRDefault="00B22F71" w:rsidP="00B22F71">
      <w:pPr>
        <w:widowControl w:val="0"/>
        <w:snapToGrid w:val="0"/>
        <w:jc w:val="center"/>
        <w:rPr>
          <w:rFonts w:eastAsia="等线"/>
          <w:kern w:val="2"/>
          <w:szCs w:val="20"/>
          <w:lang w:val="en-GB" w:eastAsia="zh-CN"/>
        </w:rPr>
      </w:pPr>
      <w:r w:rsidRPr="00B22F71">
        <w:rPr>
          <w:rFonts w:eastAsia="等线" w:hint="eastAsia"/>
          <w:kern w:val="2"/>
          <w:szCs w:val="20"/>
          <w:lang w:eastAsia="zh-CN"/>
        </w:rPr>
        <w:t>T</w:t>
      </w:r>
      <w:r w:rsidRPr="00B22F71">
        <w:rPr>
          <w:rFonts w:eastAsia="等线"/>
          <w:kern w:val="2"/>
          <w:szCs w:val="20"/>
          <w:lang w:eastAsia="zh-CN"/>
        </w:rPr>
        <w:t xml:space="preserve">able 1. </w:t>
      </w:r>
      <w:r w:rsidRPr="00B22F71">
        <w:rPr>
          <w:rFonts w:eastAsia="等线"/>
          <w:kern w:val="2"/>
          <w:szCs w:val="20"/>
          <w:lang w:val="en-GB" w:eastAsia="zh-CN"/>
        </w:rPr>
        <w:t xml:space="preserve">List of study cases </w:t>
      </w:r>
      <w:r>
        <w:rPr>
          <w:rFonts w:eastAsia="等线"/>
          <w:kern w:val="2"/>
          <w:szCs w:val="20"/>
          <w:lang w:val="en-GB" w:eastAsia="zh-CN"/>
        </w:rPr>
        <w:t xml:space="preserve">for coverage enhancement </w:t>
      </w:r>
      <w:r w:rsidRPr="00B22F71">
        <w:rPr>
          <w:rFonts w:eastAsia="等线" w:hint="eastAsia"/>
          <w:kern w:val="2"/>
          <w:szCs w:val="20"/>
          <w:lang w:val="en-GB" w:eastAsia="zh-CN"/>
        </w:rPr>
        <w:t>in</w:t>
      </w:r>
      <w:r w:rsidRPr="00B22F71">
        <w:rPr>
          <w:rFonts w:eastAsia="等线"/>
          <w:kern w:val="2"/>
          <w:szCs w:val="20"/>
          <w:lang w:val="en-GB" w:eastAsia="zh-CN"/>
        </w:rPr>
        <w:t xml:space="preserve"> R1</w:t>
      </w:r>
      <w:r>
        <w:rPr>
          <w:rFonts w:eastAsia="等线"/>
          <w:kern w:val="2"/>
          <w:szCs w:val="20"/>
          <w:lang w:val="en-GB" w:eastAsia="zh-CN"/>
        </w:rPr>
        <w:t>8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205"/>
        <w:gridCol w:w="1297"/>
        <w:gridCol w:w="1281"/>
        <w:gridCol w:w="1288"/>
        <w:gridCol w:w="1150"/>
        <w:gridCol w:w="1358"/>
      </w:tblGrid>
      <w:tr w:rsidR="00B22F71" w:rsidRPr="00B22F71" w:rsidTr="00B22F71">
        <w:trPr>
          <w:jc w:val="center"/>
        </w:trPr>
        <w:tc>
          <w:tcPr>
            <w:tcW w:w="717" w:type="dxa"/>
            <w:shd w:val="clear" w:color="auto" w:fill="auto"/>
          </w:tcPr>
          <w:p w:rsidR="00B22F71" w:rsidRPr="00B22F71" w:rsidRDefault="00B22F71" w:rsidP="00B22F71">
            <w:pPr>
              <w:widowControl w:val="0"/>
              <w:snapToGrid w:val="0"/>
              <w:jc w:val="center"/>
              <w:rPr>
                <w:rFonts w:eastAsia="等线"/>
                <w:b/>
                <w:kern w:val="2"/>
                <w:sz w:val="18"/>
                <w:szCs w:val="18"/>
                <w:lang w:val="en-GB" w:eastAsia="zh-CN"/>
              </w:rPr>
            </w:pPr>
            <w:r w:rsidRPr="00B22F71">
              <w:rPr>
                <w:rFonts w:eastAsia="等线"/>
                <w:b/>
                <w:kern w:val="2"/>
                <w:sz w:val="18"/>
                <w:szCs w:val="18"/>
                <w:lang w:val="en-GB" w:eastAsia="zh-CN"/>
              </w:rPr>
              <w:t>Case</w:t>
            </w:r>
          </w:p>
        </w:tc>
        <w:tc>
          <w:tcPr>
            <w:tcW w:w="1205" w:type="dxa"/>
            <w:shd w:val="clear" w:color="auto" w:fill="auto"/>
          </w:tcPr>
          <w:p w:rsidR="00B22F71" w:rsidRPr="00B22F71" w:rsidRDefault="00B22F71" w:rsidP="00B22F71">
            <w:pPr>
              <w:widowControl w:val="0"/>
              <w:snapToGrid w:val="0"/>
              <w:jc w:val="center"/>
              <w:rPr>
                <w:rFonts w:eastAsia="等线"/>
                <w:b/>
                <w:kern w:val="2"/>
                <w:sz w:val="18"/>
                <w:szCs w:val="18"/>
                <w:lang w:val="en-GB" w:eastAsia="zh-CN"/>
              </w:rPr>
            </w:pPr>
            <w:r w:rsidRPr="00B22F71">
              <w:rPr>
                <w:rFonts w:eastAsia="等线"/>
                <w:b/>
                <w:kern w:val="2"/>
                <w:sz w:val="18"/>
                <w:szCs w:val="18"/>
                <w:lang w:val="en-GB" w:eastAsia="zh-CN"/>
              </w:rPr>
              <w:t>Satellite orbit</w:t>
            </w:r>
          </w:p>
        </w:tc>
        <w:tc>
          <w:tcPr>
            <w:tcW w:w="1297" w:type="dxa"/>
          </w:tcPr>
          <w:p w:rsidR="00B22F71" w:rsidRPr="00B22F71" w:rsidRDefault="00B22F71" w:rsidP="00B22F71">
            <w:pPr>
              <w:widowControl w:val="0"/>
              <w:snapToGrid w:val="0"/>
              <w:jc w:val="center"/>
              <w:rPr>
                <w:rFonts w:eastAsia="等线"/>
                <w:b/>
                <w:kern w:val="2"/>
                <w:sz w:val="18"/>
                <w:szCs w:val="18"/>
                <w:lang w:val="en-GB" w:eastAsia="zh-CN"/>
              </w:rPr>
            </w:pPr>
            <w:r w:rsidRPr="00B22F71">
              <w:rPr>
                <w:rFonts w:eastAsia="等线"/>
                <w:b/>
                <w:kern w:val="2"/>
                <w:sz w:val="18"/>
                <w:szCs w:val="18"/>
                <w:lang w:val="en-GB" w:eastAsia="zh-CN"/>
              </w:rPr>
              <w:t>Satellite parameter set</w:t>
            </w:r>
          </w:p>
        </w:tc>
        <w:tc>
          <w:tcPr>
            <w:tcW w:w="1281" w:type="dxa"/>
          </w:tcPr>
          <w:p w:rsidR="00B22F71" w:rsidRPr="00B22F71" w:rsidRDefault="00B22F71" w:rsidP="00B22F71">
            <w:pPr>
              <w:widowControl w:val="0"/>
              <w:snapToGrid w:val="0"/>
              <w:jc w:val="center"/>
              <w:rPr>
                <w:rFonts w:eastAsia="等线"/>
                <w:b/>
                <w:kern w:val="2"/>
                <w:sz w:val="18"/>
                <w:szCs w:val="18"/>
                <w:lang w:val="en-GB" w:eastAsia="zh-CN"/>
              </w:rPr>
            </w:pPr>
            <w:r w:rsidRPr="00B22F71">
              <w:rPr>
                <w:rFonts w:eastAsia="等线"/>
                <w:b/>
                <w:kern w:val="2"/>
                <w:sz w:val="18"/>
                <w:szCs w:val="18"/>
                <w:lang w:val="en-GB" w:eastAsia="zh-CN"/>
              </w:rPr>
              <w:t>Central beam elevation</w:t>
            </w:r>
          </w:p>
        </w:tc>
        <w:tc>
          <w:tcPr>
            <w:tcW w:w="1288" w:type="dxa"/>
          </w:tcPr>
          <w:p w:rsidR="00B22F71" w:rsidRPr="00B22F71" w:rsidRDefault="00B22F71" w:rsidP="00B22F71">
            <w:pPr>
              <w:widowControl w:val="0"/>
              <w:snapToGrid w:val="0"/>
              <w:jc w:val="center"/>
              <w:rPr>
                <w:rFonts w:eastAsia="等线"/>
                <w:b/>
                <w:kern w:val="2"/>
                <w:sz w:val="18"/>
                <w:szCs w:val="18"/>
                <w:lang w:val="en-GB" w:eastAsia="zh-CN"/>
              </w:rPr>
            </w:pPr>
            <w:r w:rsidRPr="00B22F71">
              <w:rPr>
                <w:rFonts w:eastAsia="等线"/>
                <w:b/>
                <w:kern w:val="2"/>
                <w:sz w:val="18"/>
                <w:szCs w:val="18"/>
                <w:lang w:val="en-GB" w:eastAsia="zh-CN"/>
              </w:rPr>
              <w:t>Terminal</w:t>
            </w:r>
          </w:p>
        </w:tc>
        <w:tc>
          <w:tcPr>
            <w:tcW w:w="1150" w:type="dxa"/>
          </w:tcPr>
          <w:p w:rsidR="00B22F71" w:rsidRPr="00B22F71" w:rsidRDefault="00B22F71" w:rsidP="00B22F71">
            <w:pPr>
              <w:widowControl w:val="0"/>
              <w:snapToGrid w:val="0"/>
              <w:jc w:val="center"/>
              <w:rPr>
                <w:rFonts w:eastAsia="等线"/>
                <w:b/>
                <w:kern w:val="2"/>
                <w:sz w:val="18"/>
                <w:szCs w:val="18"/>
                <w:lang w:val="en-GB" w:eastAsia="zh-CN"/>
              </w:rPr>
            </w:pPr>
            <w:r w:rsidRPr="00B22F71">
              <w:rPr>
                <w:rFonts w:eastAsia="等线"/>
                <w:b/>
                <w:kern w:val="2"/>
                <w:sz w:val="18"/>
                <w:szCs w:val="18"/>
                <w:lang w:val="en-GB" w:eastAsia="zh-CN"/>
              </w:rPr>
              <w:t>Frequency Band</w:t>
            </w:r>
          </w:p>
        </w:tc>
        <w:tc>
          <w:tcPr>
            <w:tcW w:w="1358" w:type="dxa"/>
          </w:tcPr>
          <w:p w:rsidR="00B22F71" w:rsidRPr="00B22F71" w:rsidRDefault="00B22F71" w:rsidP="00B22F71">
            <w:pPr>
              <w:widowControl w:val="0"/>
              <w:snapToGrid w:val="0"/>
              <w:jc w:val="center"/>
              <w:rPr>
                <w:rFonts w:eastAsia="等线"/>
                <w:b/>
                <w:kern w:val="2"/>
                <w:sz w:val="18"/>
                <w:szCs w:val="18"/>
                <w:lang w:val="en-GB" w:eastAsia="zh-CN"/>
              </w:rPr>
            </w:pPr>
            <w:r w:rsidRPr="00B22F71">
              <w:rPr>
                <w:rFonts w:eastAsia="等线"/>
                <w:b/>
                <w:kern w:val="2"/>
                <w:sz w:val="18"/>
                <w:szCs w:val="18"/>
                <w:lang w:val="en-GB" w:eastAsia="zh-CN"/>
              </w:rPr>
              <w:t>Frequency/ Polarization Reuse</w:t>
            </w:r>
          </w:p>
        </w:tc>
      </w:tr>
      <w:tr w:rsidR="00B22F71" w:rsidRPr="00B22F71" w:rsidTr="00B22F71">
        <w:trPr>
          <w:jc w:val="center"/>
        </w:trPr>
        <w:tc>
          <w:tcPr>
            <w:tcW w:w="717" w:type="dxa"/>
            <w:shd w:val="clear" w:color="auto" w:fill="auto"/>
          </w:tcPr>
          <w:p w:rsidR="00B22F71" w:rsidRPr="00B22F71" w:rsidRDefault="003320B9"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1</w:t>
            </w:r>
          </w:p>
        </w:tc>
        <w:tc>
          <w:tcPr>
            <w:tcW w:w="1205" w:type="dxa"/>
            <w:shd w:val="clear" w:color="auto" w:fill="auto"/>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GEO</w:t>
            </w:r>
          </w:p>
        </w:tc>
        <w:tc>
          <w:tcPr>
            <w:tcW w:w="1297"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Set 1</w:t>
            </w:r>
          </w:p>
        </w:tc>
        <w:tc>
          <w:tcPr>
            <w:tcW w:w="1281" w:type="dxa"/>
          </w:tcPr>
          <w:p w:rsidR="00B22F71" w:rsidRPr="00B22F71" w:rsidRDefault="003320B9"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12.5</w:t>
            </w:r>
            <w:r w:rsidR="00B22F71" w:rsidRPr="00B22F71">
              <w:rPr>
                <w:rFonts w:eastAsia="等线"/>
                <w:kern w:val="2"/>
                <w:sz w:val="18"/>
                <w:szCs w:val="18"/>
                <w:lang w:val="en-GB" w:eastAsia="zh-CN"/>
              </w:rPr>
              <w:t xml:space="preserve"> </w:t>
            </w:r>
            <w:proofErr w:type="spellStart"/>
            <w:r w:rsidR="00B22F71" w:rsidRPr="00B22F71">
              <w:rPr>
                <w:rFonts w:eastAsia="等线"/>
                <w:kern w:val="2"/>
                <w:sz w:val="18"/>
                <w:szCs w:val="18"/>
                <w:lang w:val="en-GB" w:eastAsia="zh-CN"/>
              </w:rPr>
              <w:t>deg</w:t>
            </w:r>
            <w:proofErr w:type="spellEnd"/>
          </w:p>
        </w:tc>
        <w:tc>
          <w:tcPr>
            <w:tcW w:w="128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Handheld</w:t>
            </w:r>
          </w:p>
        </w:tc>
        <w:tc>
          <w:tcPr>
            <w:tcW w:w="1150"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S-band</w:t>
            </w:r>
          </w:p>
        </w:tc>
        <w:tc>
          <w:tcPr>
            <w:tcW w:w="135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Option 1</w:t>
            </w:r>
          </w:p>
        </w:tc>
      </w:tr>
      <w:tr w:rsidR="00B22F71" w:rsidRPr="00B22F71" w:rsidTr="00B22F71">
        <w:trPr>
          <w:jc w:val="center"/>
        </w:trPr>
        <w:tc>
          <w:tcPr>
            <w:tcW w:w="717" w:type="dxa"/>
            <w:shd w:val="clear" w:color="auto" w:fill="auto"/>
          </w:tcPr>
          <w:p w:rsidR="00B22F71" w:rsidRPr="00B22F71" w:rsidRDefault="003320B9" w:rsidP="00B22F71">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2</w:t>
            </w:r>
          </w:p>
        </w:tc>
        <w:tc>
          <w:tcPr>
            <w:tcW w:w="1205" w:type="dxa"/>
            <w:shd w:val="clear" w:color="auto" w:fill="auto"/>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GEO</w:t>
            </w:r>
          </w:p>
        </w:tc>
        <w:tc>
          <w:tcPr>
            <w:tcW w:w="1297"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Set 1</w:t>
            </w:r>
          </w:p>
        </w:tc>
        <w:tc>
          <w:tcPr>
            <w:tcW w:w="1281" w:type="dxa"/>
          </w:tcPr>
          <w:p w:rsidR="00B22F71" w:rsidRPr="00B22F71" w:rsidRDefault="003320B9"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12.5</w:t>
            </w:r>
            <w:r w:rsidR="00B22F71" w:rsidRPr="00B22F71">
              <w:rPr>
                <w:rFonts w:eastAsia="等线"/>
                <w:kern w:val="2"/>
                <w:sz w:val="18"/>
                <w:szCs w:val="18"/>
                <w:lang w:val="en-GB" w:eastAsia="zh-CN"/>
              </w:rPr>
              <w:t xml:space="preserve"> </w:t>
            </w:r>
            <w:proofErr w:type="spellStart"/>
            <w:r w:rsidR="00B22F71" w:rsidRPr="00B22F71">
              <w:rPr>
                <w:rFonts w:eastAsia="等线"/>
                <w:kern w:val="2"/>
                <w:sz w:val="18"/>
                <w:szCs w:val="18"/>
                <w:lang w:val="en-GB" w:eastAsia="zh-CN"/>
              </w:rPr>
              <w:t>deg</w:t>
            </w:r>
            <w:proofErr w:type="spellEnd"/>
          </w:p>
        </w:tc>
        <w:tc>
          <w:tcPr>
            <w:tcW w:w="128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Handheld</w:t>
            </w:r>
          </w:p>
        </w:tc>
        <w:tc>
          <w:tcPr>
            <w:tcW w:w="1150"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S-band</w:t>
            </w:r>
          </w:p>
        </w:tc>
        <w:tc>
          <w:tcPr>
            <w:tcW w:w="135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Option 2</w:t>
            </w:r>
          </w:p>
        </w:tc>
      </w:tr>
      <w:tr w:rsidR="00B22F71" w:rsidRPr="00B22F71" w:rsidTr="00B22F71">
        <w:trPr>
          <w:jc w:val="center"/>
        </w:trPr>
        <w:tc>
          <w:tcPr>
            <w:tcW w:w="717" w:type="dxa"/>
            <w:shd w:val="clear" w:color="auto" w:fill="auto"/>
          </w:tcPr>
          <w:p w:rsidR="00B22F71" w:rsidRPr="00B22F71" w:rsidRDefault="003320B9" w:rsidP="00B22F71">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3</w:t>
            </w:r>
          </w:p>
        </w:tc>
        <w:tc>
          <w:tcPr>
            <w:tcW w:w="1205" w:type="dxa"/>
            <w:shd w:val="clear" w:color="auto" w:fill="auto"/>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LEO-600</w:t>
            </w:r>
          </w:p>
        </w:tc>
        <w:tc>
          <w:tcPr>
            <w:tcW w:w="1297"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Set 1</w:t>
            </w:r>
          </w:p>
        </w:tc>
        <w:tc>
          <w:tcPr>
            <w:tcW w:w="1281" w:type="dxa"/>
          </w:tcPr>
          <w:p w:rsidR="00B22F71" w:rsidRPr="00B22F71" w:rsidRDefault="003320B9"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30</w:t>
            </w:r>
            <w:r w:rsidR="00B22F71" w:rsidRPr="00B22F71">
              <w:rPr>
                <w:rFonts w:eastAsia="等线"/>
                <w:kern w:val="2"/>
                <w:sz w:val="18"/>
                <w:szCs w:val="18"/>
                <w:lang w:val="en-GB" w:eastAsia="zh-CN"/>
              </w:rPr>
              <w:t xml:space="preserve"> </w:t>
            </w:r>
            <w:proofErr w:type="spellStart"/>
            <w:r w:rsidR="00B22F71" w:rsidRPr="00B22F71">
              <w:rPr>
                <w:rFonts w:eastAsia="等线"/>
                <w:kern w:val="2"/>
                <w:sz w:val="18"/>
                <w:szCs w:val="18"/>
                <w:lang w:val="en-GB" w:eastAsia="zh-CN"/>
              </w:rPr>
              <w:t>deg</w:t>
            </w:r>
            <w:proofErr w:type="spellEnd"/>
          </w:p>
        </w:tc>
        <w:tc>
          <w:tcPr>
            <w:tcW w:w="128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Handheld</w:t>
            </w:r>
          </w:p>
        </w:tc>
        <w:tc>
          <w:tcPr>
            <w:tcW w:w="1150"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S-band</w:t>
            </w:r>
          </w:p>
        </w:tc>
        <w:tc>
          <w:tcPr>
            <w:tcW w:w="135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Option 1</w:t>
            </w:r>
          </w:p>
        </w:tc>
      </w:tr>
      <w:tr w:rsidR="00B22F71" w:rsidRPr="00B22F71" w:rsidTr="00B22F71">
        <w:trPr>
          <w:jc w:val="center"/>
        </w:trPr>
        <w:tc>
          <w:tcPr>
            <w:tcW w:w="717" w:type="dxa"/>
            <w:shd w:val="clear" w:color="auto" w:fill="auto"/>
          </w:tcPr>
          <w:p w:rsidR="00B22F71" w:rsidRPr="00B22F71" w:rsidRDefault="003320B9" w:rsidP="00B22F71">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4</w:t>
            </w:r>
          </w:p>
        </w:tc>
        <w:tc>
          <w:tcPr>
            <w:tcW w:w="1205" w:type="dxa"/>
            <w:shd w:val="clear" w:color="auto" w:fill="auto"/>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LEO-600</w:t>
            </w:r>
          </w:p>
        </w:tc>
        <w:tc>
          <w:tcPr>
            <w:tcW w:w="1297"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Set 1</w:t>
            </w:r>
          </w:p>
        </w:tc>
        <w:tc>
          <w:tcPr>
            <w:tcW w:w="1281" w:type="dxa"/>
          </w:tcPr>
          <w:p w:rsidR="00B22F71" w:rsidRPr="00B22F71" w:rsidRDefault="003320B9"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30</w:t>
            </w:r>
            <w:r w:rsidR="00B22F71" w:rsidRPr="00B22F71">
              <w:rPr>
                <w:rFonts w:eastAsia="等线"/>
                <w:kern w:val="2"/>
                <w:sz w:val="18"/>
                <w:szCs w:val="18"/>
                <w:lang w:val="en-GB" w:eastAsia="zh-CN"/>
              </w:rPr>
              <w:t xml:space="preserve"> </w:t>
            </w:r>
            <w:proofErr w:type="spellStart"/>
            <w:r w:rsidR="00B22F71" w:rsidRPr="00B22F71">
              <w:rPr>
                <w:rFonts w:eastAsia="等线"/>
                <w:kern w:val="2"/>
                <w:sz w:val="18"/>
                <w:szCs w:val="18"/>
                <w:lang w:val="en-GB" w:eastAsia="zh-CN"/>
              </w:rPr>
              <w:t>deg</w:t>
            </w:r>
            <w:proofErr w:type="spellEnd"/>
          </w:p>
        </w:tc>
        <w:tc>
          <w:tcPr>
            <w:tcW w:w="128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Handheld</w:t>
            </w:r>
          </w:p>
        </w:tc>
        <w:tc>
          <w:tcPr>
            <w:tcW w:w="1150"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S-band</w:t>
            </w:r>
          </w:p>
        </w:tc>
        <w:tc>
          <w:tcPr>
            <w:tcW w:w="135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Option 2</w:t>
            </w:r>
          </w:p>
        </w:tc>
      </w:tr>
      <w:tr w:rsidR="00B22F71" w:rsidRPr="00B22F71" w:rsidTr="00B22F71">
        <w:trPr>
          <w:jc w:val="center"/>
        </w:trPr>
        <w:tc>
          <w:tcPr>
            <w:tcW w:w="717" w:type="dxa"/>
            <w:shd w:val="clear" w:color="auto" w:fill="auto"/>
          </w:tcPr>
          <w:p w:rsidR="00B22F71" w:rsidRPr="00B22F71" w:rsidRDefault="003320B9" w:rsidP="00B22F71">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5</w:t>
            </w:r>
          </w:p>
        </w:tc>
        <w:tc>
          <w:tcPr>
            <w:tcW w:w="1205" w:type="dxa"/>
            <w:shd w:val="clear" w:color="auto" w:fill="auto"/>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LEO-1200</w:t>
            </w:r>
          </w:p>
        </w:tc>
        <w:tc>
          <w:tcPr>
            <w:tcW w:w="1297"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Set 1</w:t>
            </w:r>
          </w:p>
        </w:tc>
        <w:tc>
          <w:tcPr>
            <w:tcW w:w="1281" w:type="dxa"/>
          </w:tcPr>
          <w:p w:rsidR="00B22F71" w:rsidRPr="00B22F71" w:rsidRDefault="003320B9"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30</w:t>
            </w:r>
            <w:r w:rsidR="00B22F71" w:rsidRPr="00B22F71">
              <w:rPr>
                <w:rFonts w:eastAsia="等线"/>
                <w:kern w:val="2"/>
                <w:sz w:val="18"/>
                <w:szCs w:val="18"/>
                <w:lang w:val="en-GB" w:eastAsia="zh-CN"/>
              </w:rPr>
              <w:t xml:space="preserve"> </w:t>
            </w:r>
            <w:proofErr w:type="spellStart"/>
            <w:r w:rsidR="00B22F71" w:rsidRPr="00B22F71">
              <w:rPr>
                <w:rFonts w:eastAsia="等线"/>
                <w:kern w:val="2"/>
                <w:sz w:val="18"/>
                <w:szCs w:val="18"/>
                <w:lang w:val="en-GB" w:eastAsia="zh-CN"/>
              </w:rPr>
              <w:t>deg</w:t>
            </w:r>
            <w:proofErr w:type="spellEnd"/>
          </w:p>
        </w:tc>
        <w:tc>
          <w:tcPr>
            <w:tcW w:w="128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Handheld</w:t>
            </w:r>
          </w:p>
        </w:tc>
        <w:tc>
          <w:tcPr>
            <w:tcW w:w="1150"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S-band</w:t>
            </w:r>
          </w:p>
        </w:tc>
        <w:tc>
          <w:tcPr>
            <w:tcW w:w="135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Option 1</w:t>
            </w:r>
          </w:p>
        </w:tc>
      </w:tr>
      <w:tr w:rsidR="00B22F71" w:rsidRPr="00B22F71" w:rsidTr="00B22F71">
        <w:trPr>
          <w:jc w:val="center"/>
        </w:trPr>
        <w:tc>
          <w:tcPr>
            <w:tcW w:w="717" w:type="dxa"/>
            <w:shd w:val="clear" w:color="auto" w:fill="auto"/>
          </w:tcPr>
          <w:p w:rsidR="00B22F71" w:rsidRPr="00B22F71" w:rsidRDefault="003320B9" w:rsidP="00B22F71">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6</w:t>
            </w:r>
          </w:p>
        </w:tc>
        <w:tc>
          <w:tcPr>
            <w:tcW w:w="1205" w:type="dxa"/>
            <w:shd w:val="clear" w:color="auto" w:fill="auto"/>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LEO-1200</w:t>
            </w:r>
          </w:p>
        </w:tc>
        <w:tc>
          <w:tcPr>
            <w:tcW w:w="1297"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Set 1</w:t>
            </w:r>
          </w:p>
        </w:tc>
        <w:tc>
          <w:tcPr>
            <w:tcW w:w="1281" w:type="dxa"/>
          </w:tcPr>
          <w:p w:rsidR="00B22F71" w:rsidRPr="00B22F71" w:rsidRDefault="003320B9"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30</w:t>
            </w:r>
            <w:r w:rsidR="00B22F71" w:rsidRPr="00B22F71">
              <w:rPr>
                <w:rFonts w:eastAsia="等线"/>
                <w:kern w:val="2"/>
                <w:sz w:val="18"/>
                <w:szCs w:val="18"/>
                <w:lang w:val="en-GB" w:eastAsia="zh-CN"/>
              </w:rPr>
              <w:t xml:space="preserve"> </w:t>
            </w:r>
            <w:proofErr w:type="spellStart"/>
            <w:r w:rsidR="00B22F71" w:rsidRPr="00B22F71">
              <w:rPr>
                <w:rFonts w:eastAsia="等线"/>
                <w:kern w:val="2"/>
                <w:sz w:val="18"/>
                <w:szCs w:val="18"/>
                <w:lang w:val="en-GB" w:eastAsia="zh-CN"/>
              </w:rPr>
              <w:t>deg</w:t>
            </w:r>
            <w:proofErr w:type="spellEnd"/>
          </w:p>
        </w:tc>
        <w:tc>
          <w:tcPr>
            <w:tcW w:w="128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Handheld</w:t>
            </w:r>
          </w:p>
        </w:tc>
        <w:tc>
          <w:tcPr>
            <w:tcW w:w="1150"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S-band</w:t>
            </w:r>
          </w:p>
        </w:tc>
        <w:tc>
          <w:tcPr>
            <w:tcW w:w="135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Option 2</w:t>
            </w:r>
          </w:p>
        </w:tc>
      </w:tr>
      <w:tr w:rsidR="00B22F71" w:rsidRPr="00B22F71" w:rsidTr="00B22F71">
        <w:trPr>
          <w:jc w:val="center"/>
        </w:trPr>
        <w:tc>
          <w:tcPr>
            <w:tcW w:w="717" w:type="dxa"/>
            <w:shd w:val="clear" w:color="auto" w:fill="auto"/>
          </w:tcPr>
          <w:p w:rsidR="00B22F71" w:rsidRPr="00B22F71" w:rsidRDefault="003320B9" w:rsidP="00B22F71">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7</w:t>
            </w:r>
          </w:p>
        </w:tc>
        <w:tc>
          <w:tcPr>
            <w:tcW w:w="1205" w:type="dxa"/>
            <w:shd w:val="clear" w:color="auto" w:fill="auto"/>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GEO</w:t>
            </w:r>
          </w:p>
        </w:tc>
        <w:tc>
          <w:tcPr>
            <w:tcW w:w="1297"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Set 2</w:t>
            </w:r>
          </w:p>
        </w:tc>
        <w:tc>
          <w:tcPr>
            <w:tcW w:w="1281" w:type="dxa"/>
          </w:tcPr>
          <w:p w:rsidR="00B22F71" w:rsidRPr="00B22F71" w:rsidRDefault="003320B9"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20</w:t>
            </w:r>
            <w:r w:rsidR="00B22F71" w:rsidRPr="00B22F71">
              <w:rPr>
                <w:rFonts w:eastAsia="等线"/>
                <w:kern w:val="2"/>
                <w:sz w:val="18"/>
                <w:szCs w:val="18"/>
                <w:lang w:val="en-GB" w:eastAsia="zh-CN"/>
              </w:rPr>
              <w:t xml:space="preserve"> </w:t>
            </w:r>
            <w:proofErr w:type="spellStart"/>
            <w:r w:rsidR="00B22F71" w:rsidRPr="00B22F71">
              <w:rPr>
                <w:rFonts w:eastAsia="等线"/>
                <w:kern w:val="2"/>
                <w:sz w:val="18"/>
                <w:szCs w:val="18"/>
                <w:lang w:val="en-GB" w:eastAsia="zh-CN"/>
              </w:rPr>
              <w:t>deg</w:t>
            </w:r>
            <w:proofErr w:type="spellEnd"/>
          </w:p>
        </w:tc>
        <w:tc>
          <w:tcPr>
            <w:tcW w:w="128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Handheld</w:t>
            </w:r>
          </w:p>
        </w:tc>
        <w:tc>
          <w:tcPr>
            <w:tcW w:w="1150"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S-band</w:t>
            </w:r>
          </w:p>
        </w:tc>
        <w:tc>
          <w:tcPr>
            <w:tcW w:w="135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Option 1</w:t>
            </w:r>
          </w:p>
        </w:tc>
      </w:tr>
      <w:tr w:rsidR="00B22F71" w:rsidRPr="00B22F71" w:rsidTr="00B22F71">
        <w:trPr>
          <w:jc w:val="center"/>
        </w:trPr>
        <w:tc>
          <w:tcPr>
            <w:tcW w:w="717" w:type="dxa"/>
            <w:shd w:val="clear" w:color="auto" w:fill="auto"/>
          </w:tcPr>
          <w:p w:rsidR="00B22F71" w:rsidRPr="00B22F71" w:rsidRDefault="003320B9" w:rsidP="00B22F71">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8</w:t>
            </w:r>
          </w:p>
        </w:tc>
        <w:tc>
          <w:tcPr>
            <w:tcW w:w="1205" w:type="dxa"/>
            <w:shd w:val="clear" w:color="auto" w:fill="auto"/>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GEO</w:t>
            </w:r>
          </w:p>
        </w:tc>
        <w:tc>
          <w:tcPr>
            <w:tcW w:w="1297"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Set 2</w:t>
            </w:r>
          </w:p>
        </w:tc>
        <w:tc>
          <w:tcPr>
            <w:tcW w:w="1281" w:type="dxa"/>
          </w:tcPr>
          <w:p w:rsidR="00B22F71" w:rsidRPr="00B22F71" w:rsidRDefault="003320B9"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20</w:t>
            </w:r>
            <w:r w:rsidR="00B22F71" w:rsidRPr="00B22F71">
              <w:rPr>
                <w:rFonts w:eastAsia="等线"/>
                <w:kern w:val="2"/>
                <w:sz w:val="18"/>
                <w:szCs w:val="18"/>
                <w:lang w:val="en-GB" w:eastAsia="zh-CN"/>
              </w:rPr>
              <w:t xml:space="preserve"> </w:t>
            </w:r>
            <w:proofErr w:type="spellStart"/>
            <w:r w:rsidR="00B22F71" w:rsidRPr="00B22F71">
              <w:rPr>
                <w:rFonts w:eastAsia="等线"/>
                <w:kern w:val="2"/>
                <w:sz w:val="18"/>
                <w:szCs w:val="18"/>
                <w:lang w:val="en-GB" w:eastAsia="zh-CN"/>
              </w:rPr>
              <w:t>deg</w:t>
            </w:r>
            <w:proofErr w:type="spellEnd"/>
          </w:p>
        </w:tc>
        <w:tc>
          <w:tcPr>
            <w:tcW w:w="128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Handheld</w:t>
            </w:r>
          </w:p>
        </w:tc>
        <w:tc>
          <w:tcPr>
            <w:tcW w:w="1150"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S-band</w:t>
            </w:r>
          </w:p>
        </w:tc>
        <w:tc>
          <w:tcPr>
            <w:tcW w:w="135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Option 2</w:t>
            </w:r>
          </w:p>
        </w:tc>
      </w:tr>
      <w:tr w:rsidR="00B22F71" w:rsidRPr="00B22F71" w:rsidTr="00B22F71">
        <w:trPr>
          <w:jc w:val="center"/>
        </w:trPr>
        <w:tc>
          <w:tcPr>
            <w:tcW w:w="717" w:type="dxa"/>
            <w:shd w:val="clear" w:color="auto" w:fill="auto"/>
          </w:tcPr>
          <w:p w:rsidR="00B22F71" w:rsidRPr="00B22F71" w:rsidRDefault="003320B9" w:rsidP="00B22F71">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9</w:t>
            </w:r>
          </w:p>
        </w:tc>
        <w:tc>
          <w:tcPr>
            <w:tcW w:w="1205" w:type="dxa"/>
            <w:shd w:val="clear" w:color="auto" w:fill="auto"/>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LEO-600</w:t>
            </w:r>
          </w:p>
        </w:tc>
        <w:tc>
          <w:tcPr>
            <w:tcW w:w="1297"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Set 2</w:t>
            </w:r>
          </w:p>
        </w:tc>
        <w:tc>
          <w:tcPr>
            <w:tcW w:w="1281" w:type="dxa"/>
          </w:tcPr>
          <w:p w:rsidR="00B22F71" w:rsidRPr="00B22F71" w:rsidRDefault="003320B9"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30</w:t>
            </w:r>
            <w:r w:rsidR="00B22F71" w:rsidRPr="00B22F71">
              <w:rPr>
                <w:rFonts w:eastAsia="等线"/>
                <w:kern w:val="2"/>
                <w:sz w:val="18"/>
                <w:szCs w:val="18"/>
                <w:lang w:val="en-GB" w:eastAsia="zh-CN"/>
              </w:rPr>
              <w:t xml:space="preserve"> </w:t>
            </w:r>
            <w:proofErr w:type="spellStart"/>
            <w:r w:rsidR="00B22F71" w:rsidRPr="00B22F71">
              <w:rPr>
                <w:rFonts w:eastAsia="等线"/>
                <w:kern w:val="2"/>
                <w:sz w:val="18"/>
                <w:szCs w:val="18"/>
                <w:lang w:val="en-GB" w:eastAsia="zh-CN"/>
              </w:rPr>
              <w:t>deg</w:t>
            </w:r>
            <w:proofErr w:type="spellEnd"/>
          </w:p>
        </w:tc>
        <w:tc>
          <w:tcPr>
            <w:tcW w:w="128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Handheld</w:t>
            </w:r>
          </w:p>
        </w:tc>
        <w:tc>
          <w:tcPr>
            <w:tcW w:w="1150"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S-band</w:t>
            </w:r>
          </w:p>
        </w:tc>
        <w:tc>
          <w:tcPr>
            <w:tcW w:w="135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Option 1</w:t>
            </w:r>
          </w:p>
        </w:tc>
      </w:tr>
      <w:tr w:rsidR="00B22F71" w:rsidRPr="00B22F71" w:rsidTr="00B22F71">
        <w:trPr>
          <w:jc w:val="center"/>
        </w:trPr>
        <w:tc>
          <w:tcPr>
            <w:tcW w:w="717" w:type="dxa"/>
            <w:shd w:val="clear" w:color="auto" w:fill="auto"/>
          </w:tcPr>
          <w:p w:rsidR="00B22F71" w:rsidRPr="00B22F71" w:rsidRDefault="003320B9" w:rsidP="00B22F71">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1</w:t>
            </w:r>
            <w:r>
              <w:rPr>
                <w:rFonts w:eastAsia="等线"/>
                <w:kern w:val="2"/>
                <w:sz w:val="18"/>
                <w:szCs w:val="18"/>
                <w:lang w:val="en-GB" w:eastAsia="zh-CN"/>
              </w:rPr>
              <w:t>0</w:t>
            </w:r>
          </w:p>
        </w:tc>
        <w:tc>
          <w:tcPr>
            <w:tcW w:w="1205" w:type="dxa"/>
            <w:shd w:val="clear" w:color="auto" w:fill="auto"/>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LEO-600</w:t>
            </w:r>
          </w:p>
        </w:tc>
        <w:tc>
          <w:tcPr>
            <w:tcW w:w="1297"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Set 2</w:t>
            </w:r>
          </w:p>
        </w:tc>
        <w:tc>
          <w:tcPr>
            <w:tcW w:w="1281" w:type="dxa"/>
          </w:tcPr>
          <w:p w:rsidR="00B22F71" w:rsidRPr="00B22F71" w:rsidRDefault="003320B9"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30</w:t>
            </w:r>
            <w:r w:rsidR="00B22F71" w:rsidRPr="00B22F71">
              <w:rPr>
                <w:rFonts w:eastAsia="等线"/>
                <w:kern w:val="2"/>
                <w:sz w:val="18"/>
                <w:szCs w:val="18"/>
                <w:lang w:val="en-GB" w:eastAsia="zh-CN"/>
              </w:rPr>
              <w:t xml:space="preserve"> </w:t>
            </w:r>
            <w:proofErr w:type="spellStart"/>
            <w:r w:rsidR="00B22F71" w:rsidRPr="00B22F71">
              <w:rPr>
                <w:rFonts w:eastAsia="等线"/>
                <w:kern w:val="2"/>
                <w:sz w:val="18"/>
                <w:szCs w:val="18"/>
                <w:lang w:val="en-GB" w:eastAsia="zh-CN"/>
              </w:rPr>
              <w:t>deg</w:t>
            </w:r>
            <w:proofErr w:type="spellEnd"/>
          </w:p>
        </w:tc>
        <w:tc>
          <w:tcPr>
            <w:tcW w:w="128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Handheld</w:t>
            </w:r>
          </w:p>
        </w:tc>
        <w:tc>
          <w:tcPr>
            <w:tcW w:w="1150"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S-band</w:t>
            </w:r>
          </w:p>
        </w:tc>
        <w:tc>
          <w:tcPr>
            <w:tcW w:w="135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Option 2</w:t>
            </w:r>
          </w:p>
        </w:tc>
      </w:tr>
      <w:tr w:rsidR="00B22F71" w:rsidRPr="00B22F71" w:rsidTr="00B22F71">
        <w:trPr>
          <w:jc w:val="center"/>
        </w:trPr>
        <w:tc>
          <w:tcPr>
            <w:tcW w:w="717" w:type="dxa"/>
            <w:shd w:val="clear" w:color="auto" w:fill="auto"/>
          </w:tcPr>
          <w:p w:rsidR="00B22F71" w:rsidRPr="00B22F71" w:rsidRDefault="003320B9" w:rsidP="00B22F71">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1</w:t>
            </w:r>
            <w:r>
              <w:rPr>
                <w:rFonts w:eastAsia="等线"/>
                <w:kern w:val="2"/>
                <w:sz w:val="18"/>
                <w:szCs w:val="18"/>
                <w:lang w:val="en-GB" w:eastAsia="zh-CN"/>
              </w:rPr>
              <w:t>1</w:t>
            </w:r>
          </w:p>
        </w:tc>
        <w:tc>
          <w:tcPr>
            <w:tcW w:w="1205" w:type="dxa"/>
            <w:shd w:val="clear" w:color="auto" w:fill="auto"/>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LEO-1200</w:t>
            </w:r>
          </w:p>
        </w:tc>
        <w:tc>
          <w:tcPr>
            <w:tcW w:w="1297"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Set 2</w:t>
            </w:r>
          </w:p>
        </w:tc>
        <w:tc>
          <w:tcPr>
            <w:tcW w:w="1281" w:type="dxa"/>
          </w:tcPr>
          <w:p w:rsidR="00B22F71" w:rsidRPr="00B22F71" w:rsidRDefault="003320B9"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30</w:t>
            </w:r>
            <w:r w:rsidR="00B22F71" w:rsidRPr="00B22F71">
              <w:rPr>
                <w:rFonts w:eastAsia="等线"/>
                <w:kern w:val="2"/>
                <w:sz w:val="18"/>
                <w:szCs w:val="18"/>
                <w:lang w:val="en-GB" w:eastAsia="zh-CN"/>
              </w:rPr>
              <w:t xml:space="preserve"> </w:t>
            </w:r>
            <w:proofErr w:type="spellStart"/>
            <w:r w:rsidR="00B22F71" w:rsidRPr="00B22F71">
              <w:rPr>
                <w:rFonts w:eastAsia="等线"/>
                <w:kern w:val="2"/>
                <w:sz w:val="18"/>
                <w:szCs w:val="18"/>
                <w:lang w:val="en-GB" w:eastAsia="zh-CN"/>
              </w:rPr>
              <w:t>deg</w:t>
            </w:r>
            <w:proofErr w:type="spellEnd"/>
          </w:p>
        </w:tc>
        <w:tc>
          <w:tcPr>
            <w:tcW w:w="128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Handheld</w:t>
            </w:r>
          </w:p>
        </w:tc>
        <w:tc>
          <w:tcPr>
            <w:tcW w:w="1150"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S-band</w:t>
            </w:r>
          </w:p>
        </w:tc>
        <w:tc>
          <w:tcPr>
            <w:tcW w:w="135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Option 1</w:t>
            </w:r>
          </w:p>
        </w:tc>
      </w:tr>
      <w:tr w:rsidR="00B22F71" w:rsidRPr="00B22F71" w:rsidTr="00B22F71">
        <w:trPr>
          <w:jc w:val="center"/>
        </w:trPr>
        <w:tc>
          <w:tcPr>
            <w:tcW w:w="717" w:type="dxa"/>
            <w:shd w:val="clear" w:color="auto" w:fill="auto"/>
          </w:tcPr>
          <w:p w:rsidR="00B22F71" w:rsidRPr="00B22F71" w:rsidRDefault="003320B9" w:rsidP="00B22F71">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1</w:t>
            </w:r>
            <w:r>
              <w:rPr>
                <w:rFonts w:eastAsia="等线"/>
                <w:kern w:val="2"/>
                <w:sz w:val="18"/>
                <w:szCs w:val="18"/>
                <w:lang w:val="en-GB" w:eastAsia="zh-CN"/>
              </w:rPr>
              <w:t>2</w:t>
            </w:r>
          </w:p>
        </w:tc>
        <w:tc>
          <w:tcPr>
            <w:tcW w:w="1205" w:type="dxa"/>
            <w:shd w:val="clear" w:color="auto" w:fill="auto"/>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LEO-1200</w:t>
            </w:r>
          </w:p>
        </w:tc>
        <w:tc>
          <w:tcPr>
            <w:tcW w:w="1297"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Set 2</w:t>
            </w:r>
          </w:p>
        </w:tc>
        <w:tc>
          <w:tcPr>
            <w:tcW w:w="1281" w:type="dxa"/>
          </w:tcPr>
          <w:p w:rsidR="00B22F71" w:rsidRPr="00B22F71" w:rsidRDefault="003320B9"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30</w:t>
            </w:r>
            <w:r w:rsidR="00B22F71" w:rsidRPr="00B22F71">
              <w:rPr>
                <w:rFonts w:eastAsia="等线"/>
                <w:kern w:val="2"/>
                <w:sz w:val="18"/>
                <w:szCs w:val="18"/>
                <w:lang w:val="en-GB" w:eastAsia="zh-CN"/>
              </w:rPr>
              <w:t xml:space="preserve"> </w:t>
            </w:r>
            <w:proofErr w:type="spellStart"/>
            <w:r w:rsidR="00B22F71" w:rsidRPr="00B22F71">
              <w:rPr>
                <w:rFonts w:eastAsia="等线"/>
                <w:kern w:val="2"/>
                <w:sz w:val="18"/>
                <w:szCs w:val="18"/>
                <w:lang w:val="en-GB" w:eastAsia="zh-CN"/>
              </w:rPr>
              <w:t>deg</w:t>
            </w:r>
            <w:proofErr w:type="spellEnd"/>
          </w:p>
        </w:tc>
        <w:tc>
          <w:tcPr>
            <w:tcW w:w="128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Handheld</w:t>
            </w:r>
          </w:p>
        </w:tc>
        <w:tc>
          <w:tcPr>
            <w:tcW w:w="1150"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S-band</w:t>
            </w:r>
          </w:p>
        </w:tc>
        <w:tc>
          <w:tcPr>
            <w:tcW w:w="1358" w:type="dxa"/>
          </w:tcPr>
          <w:p w:rsidR="00B22F71" w:rsidRPr="00B22F71" w:rsidRDefault="00B22F71" w:rsidP="00B22F71">
            <w:pPr>
              <w:widowControl w:val="0"/>
              <w:snapToGrid w:val="0"/>
              <w:jc w:val="center"/>
              <w:rPr>
                <w:rFonts w:eastAsia="等线"/>
                <w:kern w:val="2"/>
                <w:sz w:val="18"/>
                <w:szCs w:val="18"/>
                <w:lang w:val="en-GB" w:eastAsia="zh-CN"/>
              </w:rPr>
            </w:pPr>
            <w:r w:rsidRPr="00B22F71">
              <w:rPr>
                <w:rFonts w:eastAsia="等线"/>
                <w:kern w:val="2"/>
                <w:sz w:val="18"/>
                <w:szCs w:val="18"/>
                <w:lang w:val="en-GB" w:eastAsia="zh-CN"/>
              </w:rPr>
              <w:t>Option 2</w:t>
            </w:r>
          </w:p>
        </w:tc>
      </w:tr>
    </w:tbl>
    <w:p w:rsidR="003320B9" w:rsidRDefault="003320B9" w:rsidP="003320B9">
      <w:pPr>
        <w:rPr>
          <w:b/>
          <w:bCs/>
        </w:rPr>
      </w:pPr>
    </w:p>
    <w:p w:rsidR="00B04C0C" w:rsidRPr="00C901B6" w:rsidRDefault="003320B9" w:rsidP="00F639E3">
      <w:pPr>
        <w:spacing w:after="120" w:line="252" w:lineRule="auto"/>
        <w:rPr>
          <w:rFonts w:eastAsiaTheme="minorEastAsia"/>
          <w:b/>
          <w:bCs/>
          <w:lang w:eastAsia="zh-CN"/>
        </w:rPr>
      </w:pPr>
      <w:r w:rsidRPr="009F1DC2">
        <w:rPr>
          <w:b/>
          <w:bCs/>
        </w:rPr>
        <w:t xml:space="preserve">Proposal </w:t>
      </w:r>
      <w:r w:rsidR="00283CD3">
        <w:rPr>
          <w:b/>
          <w:bCs/>
        </w:rPr>
        <w:t>2</w:t>
      </w:r>
      <w:r w:rsidRPr="009F1DC2">
        <w:rPr>
          <w:b/>
          <w:bCs/>
          <w:lang w:eastAsia="zh-CN"/>
        </w:rPr>
        <w:t xml:space="preserve">: </w:t>
      </w:r>
      <w:r w:rsidR="00283CD3">
        <w:rPr>
          <w:b/>
          <w:bCs/>
          <w:lang w:eastAsia="zh-CN"/>
        </w:rPr>
        <w:t xml:space="preserve">Handheld terminals with set-1 and set-2 satellite parameters should be </w:t>
      </w:r>
      <w:r w:rsidR="00E60BF8">
        <w:rPr>
          <w:b/>
          <w:bCs/>
          <w:lang w:eastAsia="zh-CN"/>
        </w:rPr>
        <w:t>the target scenario for coverage enhancement in Rel-18 NTN</w:t>
      </w:r>
      <w:r w:rsidR="00283CD3">
        <w:rPr>
          <w:b/>
          <w:bCs/>
          <w:lang w:eastAsia="zh-CN"/>
        </w:rPr>
        <w:t>.</w:t>
      </w:r>
    </w:p>
    <w:p w:rsidR="00B22F71" w:rsidRDefault="00B04C0C" w:rsidP="007B5BD3">
      <w:pPr>
        <w:spacing w:after="120" w:line="252" w:lineRule="auto"/>
        <w:jc w:val="both"/>
        <w:rPr>
          <w:rFonts w:eastAsiaTheme="minorEastAsia"/>
          <w:lang w:eastAsia="zh-CN"/>
        </w:rPr>
      </w:pPr>
      <w:r>
        <w:rPr>
          <w:rFonts w:eastAsiaTheme="minorEastAsia"/>
          <w:lang w:eastAsia="zh-CN"/>
        </w:rPr>
        <w:lastRenderedPageBreak/>
        <w:t xml:space="preserve">In addition, some additional losses may be considered </w:t>
      </w:r>
      <w:r w:rsidR="00C6754F">
        <w:rPr>
          <w:rFonts w:eastAsiaTheme="minorEastAsia"/>
          <w:lang w:eastAsia="zh-CN"/>
        </w:rPr>
        <w:t>for</w:t>
      </w:r>
      <w:r>
        <w:rPr>
          <w:rFonts w:eastAsiaTheme="minorEastAsia"/>
          <w:lang w:eastAsia="zh-CN"/>
        </w:rPr>
        <w:t xml:space="preserve"> </w:t>
      </w:r>
      <w:r w:rsidR="00025F10">
        <w:rPr>
          <w:rFonts w:eastAsiaTheme="minorEastAsia"/>
          <w:lang w:eastAsia="zh-CN"/>
        </w:rPr>
        <w:t xml:space="preserve">NTN link budget analysis. </w:t>
      </w:r>
      <w:r w:rsidR="000A11A8">
        <w:rPr>
          <w:rFonts w:eastAsiaTheme="minorEastAsia"/>
          <w:lang w:eastAsia="zh-CN"/>
        </w:rPr>
        <w:t xml:space="preserve">Firstly, </w:t>
      </w:r>
      <w:r w:rsidR="00203A86">
        <w:rPr>
          <w:rFonts w:eastAsiaTheme="minorEastAsia"/>
          <w:lang w:eastAsia="zh-CN"/>
        </w:rPr>
        <w:t xml:space="preserve">the central beam elevation in Table 1 is used as the target </w:t>
      </w:r>
      <w:r w:rsidR="007F39AC">
        <w:rPr>
          <w:rFonts w:eastAsiaTheme="minorEastAsia" w:hint="eastAsia"/>
          <w:lang w:eastAsia="zh-CN"/>
        </w:rPr>
        <w:t>ele</w:t>
      </w:r>
      <w:r w:rsidR="007F39AC">
        <w:rPr>
          <w:rFonts w:eastAsiaTheme="minorEastAsia"/>
          <w:lang w:eastAsia="zh-CN"/>
        </w:rPr>
        <w:t xml:space="preserve">vation angle for link budget analysis in TR38.821, but it is not clear that the angle </w:t>
      </w:r>
      <w:r w:rsidR="00BD1C0D">
        <w:rPr>
          <w:rFonts w:eastAsiaTheme="minorEastAsia"/>
          <w:lang w:eastAsia="zh-CN"/>
        </w:rPr>
        <w:t>corresponds to the central beam center or edge elevation. As shown in Fig.1, the central beam edge elevation should be used for link budget analysis</w:t>
      </w:r>
      <w:r w:rsidR="00C6754F">
        <w:rPr>
          <w:rFonts w:eastAsiaTheme="minorEastAsia"/>
          <w:lang w:eastAsia="zh-CN"/>
        </w:rPr>
        <w:t xml:space="preserve"> in NTN</w:t>
      </w:r>
      <w:r w:rsidR="00BD1C0D">
        <w:rPr>
          <w:rFonts w:eastAsiaTheme="minorEastAsia"/>
          <w:lang w:eastAsia="zh-CN"/>
        </w:rPr>
        <w:t xml:space="preserve">. Secondly, </w:t>
      </w:r>
      <w:r w:rsidR="00995F06">
        <w:rPr>
          <w:rFonts w:eastAsiaTheme="minorEastAsia"/>
          <w:lang w:eastAsia="zh-CN"/>
        </w:rPr>
        <w:t xml:space="preserve">it is also not clear that the </w:t>
      </w:r>
      <w:r w:rsidR="00791DCD">
        <w:rPr>
          <w:rFonts w:eastAsiaTheme="minorEastAsia"/>
          <w:lang w:eastAsia="zh-CN"/>
        </w:rPr>
        <w:t>satellite</w:t>
      </w:r>
      <w:r w:rsidR="00995F06">
        <w:rPr>
          <w:rFonts w:eastAsiaTheme="minorEastAsia"/>
          <w:lang w:eastAsia="zh-CN"/>
        </w:rPr>
        <w:t xml:space="preserve"> EIRP and antenna gain are defined at beam center or beam edge. If the former, the DL SNR and UL SNR should include 3dB additional loss due to </w:t>
      </w:r>
      <w:proofErr w:type="spellStart"/>
      <w:r w:rsidR="000439FC">
        <w:rPr>
          <w:rFonts w:eastAsiaTheme="minorEastAsia"/>
          <w:lang w:eastAsia="zh-CN"/>
        </w:rPr>
        <w:t>beamwidth</w:t>
      </w:r>
      <w:proofErr w:type="spellEnd"/>
      <w:r w:rsidR="000439FC">
        <w:rPr>
          <w:rFonts w:eastAsiaTheme="minorEastAsia"/>
          <w:lang w:eastAsia="zh-CN"/>
        </w:rPr>
        <w:t xml:space="preserve"> defined by HPBW at the edge of the beam. Lastly, </w:t>
      </w:r>
      <w:r w:rsidR="00B25B24">
        <w:rPr>
          <w:rFonts w:eastAsiaTheme="minorEastAsia"/>
          <w:lang w:eastAsia="zh-CN"/>
        </w:rPr>
        <w:t xml:space="preserve">3dB depolarization loss should be </w:t>
      </w:r>
      <w:proofErr w:type="gramStart"/>
      <w:r w:rsidR="00B25B24">
        <w:rPr>
          <w:rFonts w:eastAsiaTheme="minorEastAsia"/>
          <w:lang w:eastAsia="zh-CN"/>
        </w:rPr>
        <w:t>taken into account</w:t>
      </w:r>
      <w:proofErr w:type="gramEnd"/>
      <w:r w:rsidR="00B25B24">
        <w:rPr>
          <w:rFonts w:eastAsiaTheme="minorEastAsia"/>
          <w:lang w:eastAsia="zh-CN"/>
        </w:rPr>
        <w:t xml:space="preserve"> when polarization reuse is applied.</w:t>
      </w:r>
    </w:p>
    <w:p w:rsidR="00C6754F" w:rsidRDefault="003F5DD0" w:rsidP="003F5DD0">
      <w:pPr>
        <w:spacing w:after="120" w:line="252" w:lineRule="auto"/>
        <w:jc w:val="center"/>
        <w:rPr>
          <w:rFonts w:eastAsiaTheme="minorEastAsia"/>
          <w:lang w:eastAsia="zh-CN"/>
        </w:rPr>
      </w:pPr>
      <w:r w:rsidRPr="00047CB2">
        <w:rPr>
          <w:noProof/>
          <w:lang w:eastAsia="zh-TW"/>
        </w:rPr>
        <w:drawing>
          <wp:inline distT="0" distB="0" distL="0" distR="0" wp14:anchorId="2A2CF58B" wp14:editId="19D4A2F9">
            <wp:extent cx="2567305" cy="221566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r="55430" b="13288"/>
                    <a:stretch/>
                  </pic:blipFill>
                  <pic:spPr bwMode="auto">
                    <a:xfrm>
                      <a:off x="0" y="0"/>
                      <a:ext cx="2567567" cy="2215888"/>
                    </a:xfrm>
                    <a:prstGeom prst="rect">
                      <a:avLst/>
                    </a:prstGeom>
                    <a:noFill/>
                    <a:ln>
                      <a:noFill/>
                    </a:ln>
                    <a:extLst>
                      <a:ext uri="{53640926-AAD7-44D8-BBD7-CCE9431645EC}">
                        <a14:shadowObscured xmlns:a14="http://schemas.microsoft.com/office/drawing/2010/main"/>
                      </a:ext>
                    </a:extLst>
                  </pic:spPr>
                </pic:pic>
              </a:graphicData>
            </a:graphic>
          </wp:inline>
        </w:drawing>
      </w:r>
    </w:p>
    <w:p w:rsidR="00C6754F" w:rsidRPr="00B22F71" w:rsidRDefault="00C6754F" w:rsidP="00B25B24">
      <w:pPr>
        <w:widowControl w:val="0"/>
        <w:snapToGrid w:val="0"/>
        <w:spacing w:after="120"/>
        <w:jc w:val="center"/>
        <w:rPr>
          <w:rFonts w:eastAsia="等线"/>
          <w:kern w:val="2"/>
          <w:szCs w:val="20"/>
          <w:lang w:val="en-GB" w:eastAsia="zh-CN"/>
        </w:rPr>
      </w:pPr>
      <w:r>
        <w:rPr>
          <w:rFonts w:eastAsia="等线"/>
          <w:kern w:val="2"/>
          <w:szCs w:val="20"/>
          <w:lang w:eastAsia="zh-CN"/>
        </w:rPr>
        <w:t>Fig</w:t>
      </w:r>
      <w:r w:rsidRPr="00B22F71">
        <w:rPr>
          <w:rFonts w:eastAsia="等线"/>
          <w:kern w:val="2"/>
          <w:szCs w:val="20"/>
          <w:lang w:eastAsia="zh-CN"/>
        </w:rPr>
        <w:t xml:space="preserve"> 1. </w:t>
      </w:r>
      <w:r>
        <w:rPr>
          <w:rFonts w:eastAsia="等线"/>
          <w:kern w:val="2"/>
          <w:szCs w:val="20"/>
          <w:lang w:eastAsia="zh-CN"/>
        </w:rPr>
        <w:t xml:space="preserve">Illustration of central beam center and central beam edge elevation </w:t>
      </w:r>
      <w:r>
        <w:rPr>
          <w:rFonts w:eastAsia="等线"/>
          <w:kern w:val="2"/>
          <w:szCs w:val="20"/>
          <w:lang w:val="en-GB" w:eastAsia="zh-CN"/>
        </w:rPr>
        <w:t>for NTN</w:t>
      </w:r>
    </w:p>
    <w:p w:rsidR="00B25B24" w:rsidRDefault="00B25B24" w:rsidP="00F639E3">
      <w:pPr>
        <w:spacing w:line="252" w:lineRule="auto"/>
        <w:jc w:val="both"/>
        <w:rPr>
          <w:b/>
          <w:bCs/>
          <w:lang w:eastAsia="zh-CN"/>
        </w:rPr>
      </w:pPr>
      <w:r w:rsidRPr="009F1DC2">
        <w:rPr>
          <w:b/>
          <w:bCs/>
        </w:rPr>
        <w:t>Proposal</w:t>
      </w:r>
      <w:r w:rsidR="00C901B6">
        <w:rPr>
          <w:b/>
          <w:bCs/>
        </w:rPr>
        <w:t xml:space="preserve"> 3</w:t>
      </w:r>
      <w:r w:rsidRPr="009F1DC2">
        <w:rPr>
          <w:b/>
          <w:bCs/>
          <w:lang w:eastAsia="zh-CN"/>
        </w:rPr>
        <w:t xml:space="preserve">: </w:t>
      </w:r>
      <w:r w:rsidR="00C901B6">
        <w:rPr>
          <w:b/>
          <w:bCs/>
          <w:lang w:eastAsia="zh-CN"/>
        </w:rPr>
        <w:t>RAN1 to discuss whether the following losses should be considered for NTN link budget analysis:</w:t>
      </w:r>
    </w:p>
    <w:p w:rsidR="00C901B6" w:rsidRDefault="00C901B6" w:rsidP="00F639E3">
      <w:pPr>
        <w:pStyle w:val="af2"/>
        <w:numPr>
          <w:ilvl w:val="0"/>
          <w:numId w:val="16"/>
        </w:numPr>
        <w:spacing w:line="252" w:lineRule="auto"/>
        <w:ind w:left="714" w:hanging="357"/>
        <w:contextualSpacing w:val="0"/>
        <w:rPr>
          <w:rFonts w:eastAsiaTheme="minorEastAsia"/>
          <w:b/>
          <w:bCs/>
          <w:lang w:eastAsia="zh-CN"/>
        </w:rPr>
      </w:pPr>
      <w:r>
        <w:rPr>
          <w:rFonts w:eastAsiaTheme="minorEastAsia"/>
          <w:b/>
          <w:bCs/>
          <w:lang w:eastAsia="zh-CN"/>
        </w:rPr>
        <w:t>Central beam edge elevation is used as the target elevation angle</w:t>
      </w:r>
    </w:p>
    <w:p w:rsidR="00C901B6" w:rsidRDefault="00C901B6" w:rsidP="00F639E3">
      <w:pPr>
        <w:pStyle w:val="af2"/>
        <w:numPr>
          <w:ilvl w:val="0"/>
          <w:numId w:val="16"/>
        </w:numPr>
        <w:spacing w:line="252" w:lineRule="auto"/>
        <w:ind w:left="714" w:hanging="357"/>
        <w:contextualSpacing w:val="0"/>
        <w:rPr>
          <w:rFonts w:eastAsiaTheme="minorEastAsia"/>
          <w:b/>
          <w:bCs/>
          <w:lang w:eastAsia="zh-CN"/>
        </w:rPr>
      </w:pPr>
      <w:r>
        <w:rPr>
          <w:rFonts w:eastAsiaTheme="minorEastAsia" w:hint="eastAsia"/>
          <w:b/>
          <w:bCs/>
          <w:lang w:eastAsia="zh-CN"/>
        </w:rPr>
        <w:t>3</w:t>
      </w:r>
      <w:r>
        <w:rPr>
          <w:rFonts w:eastAsiaTheme="minorEastAsia"/>
          <w:b/>
          <w:bCs/>
          <w:lang w:eastAsia="zh-CN"/>
        </w:rPr>
        <w:t xml:space="preserve">dB additional loss due to </w:t>
      </w:r>
      <w:proofErr w:type="spellStart"/>
      <w:r>
        <w:rPr>
          <w:rFonts w:eastAsiaTheme="minorEastAsia"/>
          <w:b/>
          <w:bCs/>
          <w:lang w:eastAsia="zh-CN"/>
        </w:rPr>
        <w:t>beamwidth</w:t>
      </w:r>
      <w:proofErr w:type="spellEnd"/>
      <w:r>
        <w:rPr>
          <w:rFonts w:eastAsiaTheme="minorEastAsia"/>
          <w:b/>
          <w:bCs/>
          <w:lang w:eastAsia="zh-CN"/>
        </w:rPr>
        <w:t xml:space="preserve"> defined by HPBW at the beam edge</w:t>
      </w:r>
    </w:p>
    <w:p w:rsidR="00C901B6" w:rsidRPr="00C901B6" w:rsidRDefault="00C901B6" w:rsidP="00F639E3">
      <w:pPr>
        <w:pStyle w:val="af2"/>
        <w:numPr>
          <w:ilvl w:val="0"/>
          <w:numId w:val="16"/>
        </w:numPr>
        <w:spacing w:after="120" w:line="252" w:lineRule="auto"/>
        <w:ind w:left="714" w:hanging="357"/>
        <w:contextualSpacing w:val="0"/>
        <w:rPr>
          <w:rFonts w:eastAsiaTheme="minorEastAsia"/>
          <w:b/>
          <w:bCs/>
          <w:lang w:eastAsia="zh-CN"/>
        </w:rPr>
      </w:pPr>
      <w:r>
        <w:rPr>
          <w:rFonts w:eastAsiaTheme="minorEastAsia" w:hint="eastAsia"/>
          <w:b/>
          <w:bCs/>
          <w:lang w:eastAsia="zh-CN"/>
        </w:rPr>
        <w:t>3</w:t>
      </w:r>
      <w:r>
        <w:rPr>
          <w:rFonts w:eastAsiaTheme="minorEastAsia"/>
          <w:b/>
          <w:bCs/>
          <w:lang w:eastAsia="zh-CN"/>
        </w:rPr>
        <w:t>dB depolarization loss</w:t>
      </w:r>
    </w:p>
    <w:p w:rsidR="00E309E3" w:rsidRDefault="00E309E3" w:rsidP="007B5BD3">
      <w:pPr>
        <w:spacing w:after="120" w:line="252" w:lineRule="auto"/>
        <w:jc w:val="both"/>
        <w:rPr>
          <w:rFonts w:eastAsiaTheme="minorEastAsia"/>
          <w:lang w:eastAsia="zh-CN"/>
        </w:rPr>
      </w:pPr>
    </w:p>
    <w:p w:rsidR="00C901B6" w:rsidRDefault="00C901B6" w:rsidP="00C901B6">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Coverage performance</w:t>
      </w:r>
    </w:p>
    <w:p w:rsidR="00C901B6" w:rsidRDefault="00EF77AA" w:rsidP="007B5BD3">
      <w:pPr>
        <w:spacing w:after="120" w:line="252" w:lineRule="auto"/>
        <w:jc w:val="both"/>
        <w:rPr>
          <w:rFonts w:eastAsiaTheme="minorEastAsia"/>
          <w:lang w:eastAsia="zh-CN"/>
        </w:rPr>
      </w:pPr>
      <w:r>
        <w:rPr>
          <w:rFonts w:eastAsiaTheme="minorEastAsia"/>
          <w:lang w:eastAsia="zh-CN"/>
        </w:rPr>
        <w:t xml:space="preserve">To further analyze the coverage performance in NR NTN, we </w:t>
      </w:r>
      <w:r w:rsidR="00AA6BF8">
        <w:rPr>
          <w:rFonts w:eastAsiaTheme="minorEastAsia"/>
          <w:lang w:eastAsia="zh-CN"/>
        </w:rPr>
        <w:t>provide the gap</w:t>
      </w:r>
      <w:r w:rsidR="00F639E3">
        <w:rPr>
          <w:rFonts w:eastAsiaTheme="minorEastAsia"/>
          <w:lang w:eastAsia="zh-CN"/>
        </w:rPr>
        <w:t>s</w:t>
      </w:r>
      <w:r w:rsidR="00AA6BF8">
        <w:rPr>
          <w:rFonts w:eastAsiaTheme="minorEastAsia"/>
          <w:lang w:eastAsia="zh-CN"/>
        </w:rPr>
        <w:t xml:space="preserve"> </w:t>
      </w:r>
      <w:r w:rsidR="005A7B44">
        <w:rPr>
          <w:rFonts w:eastAsiaTheme="minorEastAsia"/>
          <w:lang w:eastAsia="zh-CN"/>
        </w:rPr>
        <w:t>between the required SNR</w:t>
      </w:r>
      <w:r w:rsidR="00F639E3">
        <w:rPr>
          <w:rFonts w:eastAsiaTheme="minorEastAsia"/>
          <w:lang w:eastAsia="zh-CN"/>
        </w:rPr>
        <w:t>s</w:t>
      </w:r>
      <w:r w:rsidR="005A7B44">
        <w:rPr>
          <w:rFonts w:eastAsiaTheme="minorEastAsia"/>
          <w:lang w:eastAsia="zh-CN"/>
        </w:rPr>
        <w:t xml:space="preserve"> </w:t>
      </w:r>
      <w:r w:rsidR="00F639E3">
        <w:rPr>
          <w:rFonts w:eastAsiaTheme="minorEastAsia"/>
          <w:lang w:eastAsia="zh-CN"/>
        </w:rPr>
        <w:t xml:space="preserve">for different physical channels </w:t>
      </w:r>
      <w:r w:rsidR="005A7B44">
        <w:rPr>
          <w:rFonts w:eastAsiaTheme="minorEastAsia"/>
          <w:lang w:eastAsia="zh-CN"/>
        </w:rPr>
        <w:t xml:space="preserve">and </w:t>
      </w:r>
      <w:r w:rsidR="00F639E3">
        <w:rPr>
          <w:rFonts w:eastAsiaTheme="minorEastAsia"/>
          <w:lang w:eastAsia="zh-CN"/>
        </w:rPr>
        <w:t xml:space="preserve">target </w:t>
      </w:r>
      <w:r w:rsidR="005A7B44">
        <w:rPr>
          <w:rFonts w:eastAsiaTheme="minorEastAsia"/>
          <w:lang w:eastAsia="zh-CN"/>
        </w:rPr>
        <w:t>SNR</w:t>
      </w:r>
      <w:r w:rsidR="008D0ABB">
        <w:rPr>
          <w:rFonts w:eastAsiaTheme="minorEastAsia"/>
          <w:lang w:eastAsia="zh-CN"/>
        </w:rPr>
        <w:t>s</w:t>
      </w:r>
      <w:r w:rsidR="005A7B44">
        <w:rPr>
          <w:rFonts w:eastAsiaTheme="minorEastAsia"/>
          <w:lang w:eastAsia="zh-CN"/>
        </w:rPr>
        <w:t xml:space="preserve"> </w:t>
      </w:r>
      <w:r w:rsidR="00F639E3">
        <w:rPr>
          <w:rFonts w:eastAsiaTheme="minorEastAsia"/>
          <w:lang w:eastAsia="zh-CN"/>
        </w:rPr>
        <w:t>for</w:t>
      </w:r>
      <w:r w:rsidR="005A7B44">
        <w:rPr>
          <w:rFonts w:eastAsiaTheme="minorEastAsia"/>
          <w:lang w:eastAsia="zh-CN"/>
        </w:rPr>
        <w:t xml:space="preserve"> different satellite parameters in Table </w:t>
      </w:r>
      <w:r w:rsidR="00F639E3">
        <w:rPr>
          <w:rFonts w:eastAsiaTheme="minorEastAsia" w:hint="eastAsia"/>
          <w:lang w:eastAsia="zh-CN"/>
        </w:rPr>
        <w:t>9</w:t>
      </w:r>
      <w:r w:rsidR="005A7B44">
        <w:rPr>
          <w:rFonts w:eastAsiaTheme="minorEastAsia"/>
          <w:lang w:eastAsia="zh-CN"/>
        </w:rPr>
        <w:t xml:space="preserve"> and Table </w:t>
      </w:r>
      <w:r w:rsidR="00F639E3">
        <w:rPr>
          <w:rFonts w:eastAsiaTheme="minorEastAsia" w:hint="eastAsia"/>
          <w:lang w:eastAsia="zh-CN"/>
        </w:rPr>
        <w:t>10</w:t>
      </w:r>
      <w:r w:rsidR="005A7B44">
        <w:rPr>
          <w:rFonts w:eastAsiaTheme="minorEastAsia"/>
          <w:lang w:eastAsia="zh-CN"/>
        </w:rPr>
        <w:t xml:space="preserve"> in the Appendix. However, not all channels are scheduled with the maximum number of repetitions in our simulation</w:t>
      </w:r>
      <w:r w:rsidR="00C56BD7">
        <w:rPr>
          <w:rFonts w:eastAsiaTheme="minorEastAsia"/>
          <w:lang w:eastAsia="zh-CN"/>
        </w:rPr>
        <w:t>. To identify the candidate physical channels that have coverage issues, the required SNRs for different channels are further compensated with the maximum number of repetitions</w:t>
      </w:r>
      <w:r w:rsidR="005A7B44">
        <w:rPr>
          <w:rFonts w:eastAsiaTheme="minorEastAsia"/>
          <w:lang w:eastAsia="zh-CN"/>
        </w:rPr>
        <w:t xml:space="preserve"> </w:t>
      </w:r>
      <w:r w:rsidR="00C56BD7">
        <w:rPr>
          <w:rFonts w:eastAsiaTheme="minorEastAsia"/>
          <w:lang w:eastAsia="zh-CN"/>
        </w:rPr>
        <w:t>and the updated gaps are provided as follows:</w:t>
      </w:r>
    </w:p>
    <w:p w:rsidR="00593589" w:rsidRPr="001267D4" w:rsidRDefault="001267D4" w:rsidP="001267D4">
      <w:pPr>
        <w:spacing w:line="252" w:lineRule="auto"/>
        <w:jc w:val="center"/>
      </w:pPr>
      <w:r w:rsidRPr="00B22F71">
        <w:rPr>
          <w:rFonts w:eastAsia="等线" w:hint="eastAsia"/>
          <w:kern w:val="2"/>
          <w:szCs w:val="20"/>
          <w:lang w:eastAsia="zh-CN"/>
        </w:rPr>
        <w:t>T</w:t>
      </w:r>
      <w:r w:rsidRPr="00B22F71">
        <w:rPr>
          <w:rFonts w:eastAsia="等线"/>
          <w:kern w:val="2"/>
          <w:szCs w:val="20"/>
          <w:lang w:eastAsia="zh-CN"/>
        </w:rPr>
        <w:t xml:space="preserve">able </w:t>
      </w:r>
      <w:r w:rsidR="00A52E37">
        <w:rPr>
          <w:rFonts w:eastAsia="等线"/>
          <w:kern w:val="2"/>
          <w:szCs w:val="20"/>
          <w:lang w:eastAsia="zh-CN"/>
        </w:rPr>
        <w:t>2</w:t>
      </w:r>
      <w:r w:rsidRPr="00B22F71">
        <w:rPr>
          <w:rFonts w:eastAsia="等线"/>
          <w:kern w:val="2"/>
          <w:szCs w:val="20"/>
          <w:lang w:eastAsia="zh-CN"/>
        </w:rPr>
        <w:t xml:space="preserve">. </w:t>
      </w:r>
      <w:r>
        <w:rPr>
          <w:rFonts w:eastAsia="等线"/>
          <w:kern w:val="2"/>
          <w:szCs w:val="20"/>
          <w:lang w:eastAsia="zh-CN"/>
        </w:rPr>
        <w:t>Gaps between required SNR and SNR with different satellite p</w:t>
      </w:r>
      <w:r w:rsidR="009F7269">
        <w:rPr>
          <w:rFonts w:eastAsia="等线"/>
          <w:kern w:val="2"/>
          <w:szCs w:val="20"/>
          <w:lang w:eastAsia="zh-CN"/>
        </w:rPr>
        <w:t>a</w:t>
      </w:r>
      <w:r>
        <w:rPr>
          <w:rFonts w:eastAsia="等线"/>
          <w:kern w:val="2"/>
          <w:szCs w:val="20"/>
          <w:lang w:eastAsia="zh-CN"/>
        </w:rPr>
        <w:t>rameters</w:t>
      </w:r>
    </w:p>
    <w:tbl>
      <w:tblPr>
        <w:tblStyle w:val="5-6"/>
        <w:tblW w:w="0" w:type="auto"/>
        <w:tblLook w:val="04A0" w:firstRow="1" w:lastRow="0" w:firstColumn="1" w:lastColumn="0" w:noHBand="0" w:noVBand="1"/>
      </w:tblPr>
      <w:tblGrid>
        <w:gridCol w:w="1508"/>
        <w:gridCol w:w="950"/>
        <w:gridCol w:w="1101"/>
        <w:gridCol w:w="1099"/>
        <w:gridCol w:w="1099"/>
        <w:gridCol w:w="1107"/>
        <w:gridCol w:w="1099"/>
        <w:gridCol w:w="1099"/>
      </w:tblGrid>
      <w:tr w:rsidR="000C584C" w:rsidTr="000C58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none" w:sz="0" w:space="0" w:color="auto"/>
              <w:left w:val="none" w:sz="0" w:space="0" w:color="auto"/>
              <w:right w:val="none" w:sz="0" w:space="0" w:color="auto"/>
              <w:tl2br w:val="single" w:sz="4" w:space="0" w:color="FFFFFF" w:themeColor="background1"/>
            </w:tcBorders>
            <w:vAlign w:val="center"/>
          </w:tcPr>
          <w:p w:rsidR="00593589" w:rsidRPr="00593589" w:rsidRDefault="00593589" w:rsidP="000C584C">
            <w:pPr>
              <w:spacing w:after="120" w:line="252" w:lineRule="auto"/>
              <w:jc w:val="right"/>
              <w:rPr>
                <w:rFonts w:eastAsiaTheme="minorEastAsia"/>
                <w:lang w:eastAsia="zh-CN"/>
              </w:rPr>
            </w:pPr>
            <w:r w:rsidRPr="00593589">
              <w:rPr>
                <w:rFonts w:eastAsiaTheme="minorEastAsia"/>
                <w:lang w:eastAsia="zh-CN"/>
              </w:rPr>
              <w:t>Satellite</w:t>
            </w:r>
          </w:p>
          <w:p w:rsidR="00593589" w:rsidRPr="00593589" w:rsidRDefault="00593589" w:rsidP="000C584C">
            <w:pPr>
              <w:spacing w:after="120" w:line="252" w:lineRule="auto"/>
              <w:rPr>
                <w:rFonts w:eastAsiaTheme="minorEastAsia"/>
                <w:lang w:eastAsia="zh-CN"/>
              </w:rPr>
            </w:pPr>
            <w:r w:rsidRPr="00593589">
              <w:rPr>
                <w:rFonts w:eastAsiaTheme="minorEastAsia" w:hint="eastAsia"/>
                <w:lang w:eastAsia="zh-CN"/>
              </w:rPr>
              <w:t>c</w:t>
            </w:r>
            <w:r w:rsidRPr="00593589">
              <w:rPr>
                <w:rFonts w:eastAsiaTheme="minorEastAsia"/>
                <w:lang w:eastAsia="zh-CN"/>
              </w:rPr>
              <w:t>hannels</w:t>
            </w:r>
          </w:p>
        </w:tc>
        <w:tc>
          <w:tcPr>
            <w:tcW w:w="709" w:type="dxa"/>
            <w:tcBorders>
              <w:top w:val="none" w:sz="0" w:space="0" w:color="auto"/>
              <w:left w:val="none" w:sz="0" w:space="0" w:color="auto"/>
              <w:right w:val="none" w:sz="0" w:space="0" w:color="auto"/>
            </w:tcBorders>
            <w:vAlign w:val="center"/>
          </w:tcPr>
          <w:p w:rsidR="00593589" w:rsidRPr="00593589" w:rsidRDefault="00593589" w:rsidP="000C584C">
            <w:pPr>
              <w:spacing w:after="120" w:line="252" w:lineRule="auto"/>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593589">
              <w:rPr>
                <w:rFonts w:eastAsiaTheme="minorEastAsia"/>
                <w:lang w:eastAsia="zh-CN"/>
              </w:rPr>
              <w:t>Antenna gain</w:t>
            </w:r>
          </w:p>
        </w:tc>
        <w:tc>
          <w:tcPr>
            <w:tcW w:w="1133" w:type="dxa"/>
            <w:tcBorders>
              <w:top w:val="none" w:sz="0" w:space="0" w:color="auto"/>
              <w:left w:val="none" w:sz="0" w:space="0" w:color="auto"/>
              <w:right w:val="none" w:sz="0" w:space="0" w:color="auto"/>
            </w:tcBorders>
            <w:vAlign w:val="center"/>
          </w:tcPr>
          <w:p w:rsidR="00593589" w:rsidRPr="00593589" w:rsidRDefault="00593589" w:rsidP="000C584C">
            <w:pPr>
              <w:pStyle w:val="af0"/>
              <w:spacing w:before="0" w:beforeAutospacing="0" w:after="120" w:afterAutospacing="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GEO-set 1</w:t>
            </w:r>
          </w:p>
        </w:tc>
        <w:tc>
          <w:tcPr>
            <w:tcW w:w="1133" w:type="dxa"/>
            <w:tcBorders>
              <w:top w:val="none" w:sz="0" w:space="0" w:color="auto"/>
              <w:left w:val="none" w:sz="0" w:space="0" w:color="auto"/>
              <w:right w:val="none" w:sz="0" w:space="0" w:color="auto"/>
            </w:tcBorders>
            <w:vAlign w:val="center"/>
          </w:tcPr>
          <w:p w:rsidR="00593589" w:rsidRPr="00593589" w:rsidRDefault="00593589" w:rsidP="000C584C">
            <w:pPr>
              <w:pStyle w:val="af0"/>
              <w:spacing w:before="0" w:beforeAutospacing="0" w:after="120" w:afterAutospacing="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LEO-600 set 1</w:t>
            </w:r>
          </w:p>
        </w:tc>
        <w:tc>
          <w:tcPr>
            <w:tcW w:w="1133" w:type="dxa"/>
            <w:tcBorders>
              <w:top w:val="none" w:sz="0" w:space="0" w:color="auto"/>
              <w:left w:val="none" w:sz="0" w:space="0" w:color="auto"/>
              <w:right w:val="none" w:sz="0" w:space="0" w:color="auto"/>
            </w:tcBorders>
            <w:vAlign w:val="center"/>
          </w:tcPr>
          <w:p w:rsidR="00593589" w:rsidRPr="00593589" w:rsidRDefault="00593589" w:rsidP="000C584C">
            <w:pPr>
              <w:pStyle w:val="af0"/>
              <w:spacing w:before="0" w:beforeAutospacing="0" w:after="120" w:afterAutospacing="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LEO-1200 set 1</w:t>
            </w:r>
          </w:p>
        </w:tc>
        <w:tc>
          <w:tcPr>
            <w:tcW w:w="1133" w:type="dxa"/>
            <w:tcBorders>
              <w:top w:val="none" w:sz="0" w:space="0" w:color="auto"/>
              <w:left w:val="none" w:sz="0" w:space="0" w:color="auto"/>
              <w:right w:val="none" w:sz="0" w:space="0" w:color="auto"/>
            </w:tcBorders>
            <w:vAlign w:val="center"/>
          </w:tcPr>
          <w:p w:rsidR="00593589" w:rsidRPr="00593589" w:rsidRDefault="00593589" w:rsidP="000C584C">
            <w:pPr>
              <w:pStyle w:val="af0"/>
              <w:spacing w:before="0" w:beforeAutospacing="0" w:after="120" w:afterAutospacing="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GEO-set 2</w:t>
            </w:r>
          </w:p>
        </w:tc>
        <w:tc>
          <w:tcPr>
            <w:tcW w:w="1133" w:type="dxa"/>
            <w:tcBorders>
              <w:top w:val="none" w:sz="0" w:space="0" w:color="auto"/>
              <w:left w:val="none" w:sz="0" w:space="0" w:color="auto"/>
              <w:right w:val="none" w:sz="0" w:space="0" w:color="auto"/>
            </w:tcBorders>
            <w:vAlign w:val="center"/>
          </w:tcPr>
          <w:p w:rsidR="00593589" w:rsidRPr="00593589" w:rsidRDefault="00593589" w:rsidP="000C584C">
            <w:pPr>
              <w:pStyle w:val="af0"/>
              <w:spacing w:before="0" w:beforeAutospacing="0" w:after="120" w:afterAutospacing="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LEO-600 set 2</w:t>
            </w:r>
          </w:p>
        </w:tc>
        <w:tc>
          <w:tcPr>
            <w:tcW w:w="1133" w:type="dxa"/>
            <w:tcBorders>
              <w:top w:val="none" w:sz="0" w:space="0" w:color="auto"/>
              <w:left w:val="none" w:sz="0" w:space="0" w:color="auto"/>
              <w:right w:val="none" w:sz="0" w:space="0" w:color="auto"/>
            </w:tcBorders>
            <w:vAlign w:val="center"/>
          </w:tcPr>
          <w:p w:rsidR="00593589" w:rsidRPr="00593589" w:rsidRDefault="00593589" w:rsidP="000C584C">
            <w:pPr>
              <w:pStyle w:val="af0"/>
              <w:spacing w:before="0" w:beforeAutospacing="0" w:after="120" w:afterAutospacing="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LEO-1200 set 2</w:t>
            </w:r>
          </w:p>
        </w:tc>
      </w:tr>
      <w:tr w:rsidR="000C584C" w:rsidTr="000C58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restart"/>
            <w:tcBorders>
              <w:left w:val="none" w:sz="0" w:space="0" w:color="auto"/>
            </w:tcBorders>
            <w:vAlign w:val="center"/>
          </w:tcPr>
          <w:p w:rsidR="00593589" w:rsidRPr="000C584C" w:rsidRDefault="00593589" w:rsidP="000C584C">
            <w:pPr>
              <w:pStyle w:val="af0"/>
              <w:spacing w:before="0" w:beforeAutospacing="0" w:after="120" w:afterAutospacing="0"/>
              <w:jc w:val="center"/>
              <w:rPr>
                <w:rFonts w:ascii="Times New Roman" w:eastAsiaTheme="minorEastAsia" w:hAnsi="Times New Roman" w:cs="Times New Roman"/>
                <w:sz w:val="20"/>
              </w:rPr>
            </w:pPr>
            <w:r w:rsidRPr="000C584C">
              <w:rPr>
                <w:rFonts w:ascii="Times New Roman" w:eastAsiaTheme="minorEastAsia" w:hAnsi="Times New Roman" w:cs="Times New Roman"/>
                <w:sz w:val="20"/>
              </w:rPr>
              <w:t>PRACH</w:t>
            </w:r>
            <w:r w:rsidR="000C584C">
              <w:rPr>
                <w:rFonts w:ascii="Times New Roman" w:eastAsiaTheme="minorEastAsia" w:hAnsi="Times New Roman" w:cs="Times New Roman" w:hint="eastAsia"/>
                <w:sz w:val="20"/>
              </w:rPr>
              <w:t xml:space="preserve"> </w:t>
            </w:r>
            <w:r w:rsidR="000C584C">
              <w:rPr>
                <w:rFonts w:ascii="Times New Roman" w:eastAsiaTheme="minorEastAsia" w:hAnsi="Times New Roman" w:cs="Times New Roman"/>
                <w:sz w:val="20"/>
              </w:rPr>
              <w:t>F</w:t>
            </w:r>
            <w:r w:rsidRPr="000C584C">
              <w:rPr>
                <w:rFonts w:ascii="Times New Roman" w:eastAsiaTheme="minorEastAsia" w:hAnsi="Times New Roman" w:cs="Times New Roman"/>
                <w:sz w:val="20"/>
              </w:rPr>
              <w:t>ormat 2</w:t>
            </w:r>
          </w:p>
        </w:tc>
        <w:tc>
          <w:tcPr>
            <w:tcW w:w="709"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0dBi</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8D0ABB"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4dB</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r>
      <w:tr w:rsidR="000C584C" w:rsidTr="000C584C">
        <w:tc>
          <w:tcPr>
            <w:cnfStyle w:val="001000000000" w:firstRow="0" w:lastRow="0" w:firstColumn="1" w:lastColumn="0" w:oddVBand="0" w:evenVBand="0" w:oddHBand="0" w:evenHBand="0" w:firstRowFirstColumn="0" w:firstRowLastColumn="0" w:lastRowFirstColumn="0" w:lastRowLastColumn="0"/>
            <w:tcW w:w="1555" w:type="dxa"/>
            <w:vMerge/>
            <w:tcBorders>
              <w:left w:val="none" w:sz="0" w:space="0" w:color="auto"/>
            </w:tcBorders>
            <w:vAlign w:val="center"/>
          </w:tcPr>
          <w:p w:rsidR="00593589" w:rsidRPr="000C584C" w:rsidRDefault="00593589" w:rsidP="000C584C">
            <w:pPr>
              <w:spacing w:after="120" w:line="252" w:lineRule="auto"/>
              <w:jc w:val="center"/>
              <w:rPr>
                <w:rFonts w:eastAsiaTheme="minorEastAsia"/>
                <w:lang w:eastAsia="zh-CN"/>
              </w:rPr>
            </w:pPr>
          </w:p>
        </w:tc>
        <w:tc>
          <w:tcPr>
            <w:tcW w:w="709"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-5dBi</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4.4dB</w:t>
            </w:r>
          </w:p>
        </w:tc>
        <w:tc>
          <w:tcPr>
            <w:tcW w:w="1133"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9dB</w:t>
            </w:r>
          </w:p>
        </w:tc>
        <w:tc>
          <w:tcPr>
            <w:tcW w:w="1133"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2dB</w:t>
            </w:r>
          </w:p>
        </w:tc>
      </w:tr>
      <w:tr w:rsidR="000C584C" w:rsidTr="000C58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restart"/>
            <w:tcBorders>
              <w:left w:val="none" w:sz="0" w:space="0" w:color="auto"/>
            </w:tcBorders>
            <w:vAlign w:val="center"/>
          </w:tcPr>
          <w:p w:rsidR="00593589" w:rsidRPr="000C584C" w:rsidRDefault="00593589" w:rsidP="000C584C">
            <w:pPr>
              <w:pStyle w:val="af0"/>
              <w:spacing w:before="0" w:beforeAutospacing="0" w:after="120" w:afterAutospacing="0"/>
              <w:jc w:val="center"/>
              <w:rPr>
                <w:rFonts w:ascii="Times New Roman" w:eastAsiaTheme="minorEastAsia" w:hAnsi="Times New Roman" w:cs="Times New Roman"/>
                <w:sz w:val="20"/>
              </w:rPr>
            </w:pPr>
            <w:r w:rsidRPr="000C584C">
              <w:rPr>
                <w:rFonts w:ascii="Times New Roman" w:eastAsiaTheme="minorEastAsia" w:hAnsi="Times New Roman" w:cs="Times New Roman"/>
                <w:sz w:val="20"/>
              </w:rPr>
              <w:t>PUSCH</w:t>
            </w:r>
            <w:r w:rsidRPr="000C584C">
              <w:rPr>
                <w:rFonts w:ascii="Times New Roman" w:eastAsiaTheme="minorEastAsia" w:hAnsi="Times New Roman" w:cs="Times New Roman" w:hint="eastAsia"/>
                <w:sz w:val="20"/>
              </w:rPr>
              <w:t xml:space="preserve"> </w:t>
            </w:r>
            <w:r w:rsidRPr="000C584C">
              <w:rPr>
                <w:rFonts w:ascii="Times New Roman" w:eastAsiaTheme="minorEastAsia" w:hAnsi="Times New Roman" w:cs="Times New Roman"/>
                <w:sz w:val="20"/>
              </w:rPr>
              <w:t>VoIP (32 rep)</w:t>
            </w:r>
          </w:p>
        </w:tc>
        <w:tc>
          <w:tcPr>
            <w:tcW w:w="709"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0dBi</w:t>
            </w:r>
          </w:p>
        </w:tc>
        <w:tc>
          <w:tcPr>
            <w:tcW w:w="1133" w:type="dxa"/>
            <w:vAlign w:val="center"/>
          </w:tcPr>
          <w:p w:rsidR="00593589" w:rsidRPr="00593589" w:rsidRDefault="008D0ABB"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3.2dB</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8D0ABB"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8dB</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8D0ABB"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1dB</w:t>
            </w:r>
          </w:p>
        </w:tc>
      </w:tr>
      <w:tr w:rsidR="000C584C" w:rsidTr="000C584C">
        <w:tc>
          <w:tcPr>
            <w:cnfStyle w:val="001000000000" w:firstRow="0" w:lastRow="0" w:firstColumn="1" w:lastColumn="0" w:oddVBand="0" w:evenVBand="0" w:oddHBand="0" w:evenHBand="0" w:firstRowFirstColumn="0" w:firstRowLastColumn="0" w:lastRowFirstColumn="0" w:lastRowLastColumn="0"/>
            <w:tcW w:w="1555" w:type="dxa"/>
            <w:vMerge/>
            <w:tcBorders>
              <w:left w:val="none" w:sz="0" w:space="0" w:color="auto"/>
            </w:tcBorders>
            <w:vAlign w:val="center"/>
          </w:tcPr>
          <w:p w:rsidR="00593589" w:rsidRPr="000C584C" w:rsidRDefault="00593589" w:rsidP="000C584C">
            <w:pPr>
              <w:spacing w:after="120" w:line="252" w:lineRule="auto"/>
              <w:jc w:val="center"/>
              <w:rPr>
                <w:rFonts w:eastAsiaTheme="minorEastAsia"/>
                <w:lang w:eastAsia="zh-CN"/>
              </w:rPr>
            </w:pPr>
          </w:p>
        </w:tc>
        <w:tc>
          <w:tcPr>
            <w:tcW w:w="709"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-5dBi</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8.2dB</w:t>
            </w:r>
          </w:p>
        </w:tc>
        <w:tc>
          <w:tcPr>
            <w:tcW w:w="1133"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13dB</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0.5dB</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6dB</w:t>
            </w:r>
          </w:p>
        </w:tc>
      </w:tr>
      <w:tr w:rsidR="000C584C" w:rsidTr="000C58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restart"/>
            <w:tcBorders>
              <w:left w:val="none" w:sz="0" w:space="0" w:color="auto"/>
            </w:tcBorders>
            <w:vAlign w:val="center"/>
          </w:tcPr>
          <w:p w:rsidR="00593589" w:rsidRPr="000C584C" w:rsidRDefault="00593589" w:rsidP="000C584C">
            <w:pPr>
              <w:pStyle w:val="af0"/>
              <w:spacing w:before="0" w:beforeAutospacing="0" w:after="120" w:afterAutospacing="0"/>
              <w:jc w:val="center"/>
              <w:rPr>
                <w:rFonts w:ascii="Times New Roman" w:eastAsiaTheme="minorEastAsia" w:hAnsi="Times New Roman" w:cs="Times New Roman"/>
                <w:sz w:val="20"/>
              </w:rPr>
            </w:pPr>
            <w:r w:rsidRPr="000C584C">
              <w:rPr>
                <w:rFonts w:ascii="Times New Roman" w:eastAsiaTheme="minorEastAsia" w:hAnsi="Times New Roman" w:cs="Times New Roman"/>
                <w:sz w:val="20"/>
              </w:rPr>
              <w:t>Msg 3 (16 rep)</w:t>
            </w:r>
          </w:p>
        </w:tc>
        <w:tc>
          <w:tcPr>
            <w:tcW w:w="709"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0dBi</w:t>
            </w:r>
          </w:p>
        </w:tc>
        <w:tc>
          <w:tcPr>
            <w:tcW w:w="1133" w:type="dxa"/>
            <w:vAlign w:val="center"/>
          </w:tcPr>
          <w:p w:rsidR="00593589" w:rsidRPr="00593589" w:rsidRDefault="008D0ABB"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1.8dB</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8D0ABB"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6.6dB</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r>
      <w:tr w:rsidR="000C584C" w:rsidTr="000C584C">
        <w:tc>
          <w:tcPr>
            <w:cnfStyle w:val="001000000000" w:firstRow="0" w:lastRow="0" w:firstColumn="1" w:lastColumn="0" w:oddVBand="0" w:evenVBand="0" w:oddHBand="0" w:evenHBand="0" w:firstRowFirstColumn="0" w:firstRowLastColumn="0" w:lastRowFirstColumn="0" w:lastRowLastColumn="0"/>
            <w:tcW w:w="1555" w:type="dxa"/>
            <w:vMerge/>
            <w:tcBorders>
              <w:left w:val="none" w:sz="0" w:space="0" w:color="auto"/>
            </w:tcBorders>
            <w:vAlign w:val="center"/>
          </w:tcPr>
          <w:p w:rsidR="00593589" w:rsidRPr="000C584C" w:rsidRDefault="00593589" w:rsidP="000C584C">
            <w:pPr>
              <w:spacing w:after="120" w:line="252" w:lineRule="auto"/>
              <w:jc w:val="center"/>
              <w:rPr>
                <w:rFonts w:eastAsiaTheme="minorEastAsia"/>
                <w:lang w:eastAsia="zh-CN"/>
              </w:rPr>
            </w:pPr>
          </w:p>
        </w:tc>
        <w:tc>
          <w:tcPr>
            <w:tcW w:w="709"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-5dBi</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6.8dB</w:t>
            </w:r>
          </w:p>
        </w:tc>
        <w:tc>
          <w:tcPr>
            <w:tcW w:w="1133"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11.6dB</w:t>
            </w:r>
          </w:p>
        </w:tc>
        <w:tc>
          <w:tcPr>
            <w:tcW w:w="1133"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4.5dB</w:t>
            </w:r>
          </w:p>
        </w:tc>
      </w:tr>
      <w:tr w:rsidR="000C584C" w:rsidTr="000C58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restart"/>
            <w:tcBorders>
              <w:left w:val="none" w:sz="0" w:space="0" w:color="auto"/>
            </w:tcBorders>
            <w:vAlign w:val="center"/>
          </w:tcPr>
          <w:p w:rsidR="00593589" w:rsidRPr="000C584C" w:rsidRDefault="00593589" w:rsidP="000C584C">
            <w:pPr>
              <w:pStyle w:val="af0"/>
              <w:spacing w:before="0" w:beforeAutospacing="0" w:after="120" w:afterAutospacing="0"/>
              <w:jc w:val="center"/>
              <w:rPr>
                <w:rFonts w:ascii="Times New Roman" w:eastAsiaTheme="minorEastAsia" w:hAnsi="Times New Roman" w:cs="Times New Roman"/>
                <w:sz w:val="20"/>
              </w:rPr>
            </w:pPr>
            <w:r w:rsidRPr="000C584C">
              <w:rPr>
                <w:rFonts w:ascii="Times New Roman" w:eastAsiaTheme="minorEastAsia" w:hAnsi="Times New Roman" w:cs="Times New Roman"/>
                <w:sz w:val="20"/>
              </w:rPr>
              <w:t xml:space="preserve">PUCCH </w:t>
            </w:r>
            <w:r w:rsidR="00362412">
              <w:rPr>
                <w:rFonts w:ascii="Times New Roman" w:eastAsiaTheme="minorEastAsia" w:hAnsi="Times New Roman" w:cs="Times New Roman"/>
                <w:sz w:val="20"/>
              </w:rPr>
              <w:t xml:space="preserve">Format3 </w:t>
            </w:r>
            <w:r w:rsidRPr="000C584C">
              <w:rPr>
                <w:rFonts w:ascii="Times New Roman" w:eastAsiaTheme="minorEastAsia" w:hAnsi="Times New Roman" w:cs="Times New Roman"/>
                <w:sz w:val="20"/>
              </w:rPr>
              <w:t>(8 rep)</w:t>
            </w:r>
          </w:p>
        </w:tc>
        <w:tc>
          <w:tcPr>
            <w:tcW w:w="709"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0dBi</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8D0ABB"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362412">
              <w:rPr>
                <w:rFonts w:ascii="Times New Roman" w:eastAsiaTheme="minorEastAsia" w:hAnsi="Times New Roman" w:cs="Times New Roman"/>
                <w:sz w:val="20"/>
              </w:rPr>
              <w:t>2.6</w:t>
            </w:r>
            <w:r w:rsidR="00593589" w:rsidRPr="00593589">
              <w:rPr>
                <w:rFonts w:ascii="Times New Roman" w:eastAsiaTheme="minorEastAsia" w:hAnsi="Times New Roman" w:cs="Times New Roman"/>
                <w:sz w:val="20"/>
              </w:rPr>
              <w:t>dB</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r>
      <w:tr w:rsidR="000C584C" w:rsidTr="000C584C">
        <w:tc>
          <w:tcPr>
            <w:cnfStyle w:val="001000000000" w:firstRow="0" w:lastRow="0" w:firstColumn="1" w:lastColumn="0" w:oddVBand="0" w:evenVBand="0" w:oddHBand="0" w:evenHBand="0" w:firstRowFirstColumn="0" w:firstRowLastColumn="0" w:lastRowFirstColumn="0" w:lastRowLastColumn="0"/>
            <w:tcW w:w="1555" w:type="dxa"/>
            <w:vMerge/>
            <w:tcBorders>
              <w:left w:val="none" w:sz="0" w:space="0" w:color="auto"/>
            </w:tcBorders>
            <w:vAlign w:val="center"/>
          </w:tcPr>
          <w:p w:rsidR="00593589" w:rsidRPr="000C584C" w:rsidRDefault="00593589" w:rsidP="000C584C">
            <w:pPr>
              <w:spacing w:after="120" w:line="252" w:lineRule="auto"/>
              <w:jc w:val="center"/>
              <w:rPr>
                <w:rFonts w:eastAsiaTheme="minorEastAsia"/>
                <w:lang w:eastAsia="zh-CN"/>
              </w:rPr>
            </w:pPr>
          </w:p>
        </w:tc>
        <w:tc>
          <w:tcPr>
            <w:tcW w:w="709"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-5dBi</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362412">
              <w:rPr>
                <w:rFonts w:ascii="Times New Roman" w:eastAsiaTheme="minorEastAsia" w:hAnsi="Times New Roman" w:cs="Times New Roman"/>
                <w:sz w:val="20"/>
              </w:rPr>
              <w:t>2.8</w:t>
            </w:r>
            <w:r w:rsidR="00593589" w:rsidRPr="00593589">
              <w:rPr>
                <w:rFonts w:ascii="Times New Roman" w:eastAsiaTheme="minorEastAsia" w:hAnsi="Times New Roman" w:cs="Times New Roman"/>
                <w:sz w:val="20"/>
              </w:rPr>
              <w:t>dB</w:t>
            </w:r>
          </w:p>
        </w:tc>
        <w:tc>
          <w:tcPr>
            <w:tcW w:w="1133"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9A52E9">
              <w:rPr>
                <w:rFonts w:ascii="Times New Roman" w:eastAsiaTheme="minorEastAsia" w:hAnsi="Times New Roman" w:cs="Times New Roman"/>
                <w:sz w:val="20"/>
              </w:rPr>
              <w:t>7.6</w:t>
            </w:r>
            <w:r w:rsidR="00593589" w:rsidRPr="00593589">
              <w:rPr>
                <w:rFonts w:ascii="Times New Roman" w:eastAsiaTheme="minorEastAsia" w:hAnsi="Times New Roman" w:cs="Times New Roman"/>
                <w:sz w:val="20"/>
              </w:rPr>
              <w:t>dB</w:t>
            </w:r>
          </w:p>
        </w:tc>
        <w:tc>
          <w:tcPr>
            <w:tcW w:w="1133"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9A52E9">
              <w:rPr>
                <w:rFonts w:ascii="Times New Roman" w:eastAsiaTheme="minorEastAsia" w:hAnsi="Times New Roman" w:cs="Times New Roman"/>
                <w:sz w:val="20"/>
              </w:rPr>
              <w:t>0.5</w:t>
            </w:r>
            <w:r w:rsidR="00593589" w:rsidRPr="00593589">
              <w:rPr>
                <w:rFonts w:ascii="Times New Roman" w:eastAsiaTheme="minorEastAsia" w:hAnsi="Times New Roman" w:cs="Times New Roman"/>
                <w:sz w:val="20"/>
              </w:rPr>
              <w:t>dB</w:t>
            </w:r>
          </w:p>
        </w:tc>
      </w:tr>
      <w:tr w:rsidR="000C584C" w:rsidTr="000C58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restart"/>
            <w:tcBorders>
              <w:left w:val="none" w:sz="0" w:space="0" w:color="auto"/>
            </w:tcBorders>
            <w:vAlign w:val="center"/>
          </w:tcPr>
          <w:p w:rsidR="00593589" w:rsidRPr="000C584C" w:rsidRDefault="00593589" w:rsidP="000C584C">
            <w:pPr>
              <w:pStyle w:val="af0"/>
              <w:spacing w:before="0" w:beforeAutospacing="0" w:after="120" w:afterAutospacing="0"/>
              <w:jc w:val="center"/>
              <w:rPr>
                <w:rFonts w:ascii="Times New Roman" w:eastAsiaTheme="minorEastAsia" w:hAnsi="Times New Roman" w:cs="Times New Roman"/>
                <w:sz w:val="20"/>
              </w:rPr>
            </w:pPr>
            <w:r w:rsidRPr="000C584C">
              <w:rPr>
                <w:rFonts w:ascii="Times New Roman" w:eastAsiaTheme="minorEastAsia" w:hAnsi="Times New Roman" w:cs="Times New Roman"/>
                <w:sz w:val="20"/>
              </w:rPr>
              <w:t xml:space="preserve">PUCCH </w:t>
            </w:r>
            <w:r w:rsidR="001267D4">
              <w:rPr>
                <w:rFonts w:ascii="Times New Roman" w:eastAsiaTheme="minorEastAsia" w:hAnsi="Times New Roman" w:cs="Times New Roman"/>
                <w:sz w:val="20"/>
              </w:rPr>
              <w:t>F</w:t>
            </w:r>
            <w:r w:rsidRPr="000C584C">
              <w:rPr>
                <w:rFonts w:ascii="Times New Roman" w:eastAsiaTheme="minorEastAsia" w:hAnsi="Times New Roman" w:cs="Times New Roman"/>
                <w:sz w:val="20"/>
              </w:rPr>
              <w:t>ormat1</w:t>
            </w:r>
            <w:r w:rsidR="00362412">
              <w:rPr>
                <w:rFonts w:ascii="Times New Roman" w:eastAsiaTheme="minorEastAsia" w:hAnsi="Times New Roman" w:cs="Times New Roman"/>
                <w:sz w:val="20"/>
              </w:rPr>
              <w:t xml:space="preserve"> </w:t>
            </w:r>
            <w:r w:rsidRPr="000C584C">
              <w:rPr>
                <w:rFonts w:ascii="Times New Roman" w:eastAsiaTheme="minorEastAsia" w:hAnsi="Times New Roman" w:cs="Times New Roman"/>
                <w:sz w:val="20"/>
              </w:rPr>
              <w:t>(wo rep)</w:t>
            </w:r>
          </w:p>
        </w:tc>
        <w:tc>
          <w:tcPr>
            <w:tcW w:w="709"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0dBi</w:t>
            </w:r>
          </w:p>
        </w:tc>
        <w:tc>
          <w:tcPr>
            <w:tcW w:w="1133" w:type="dxa"/>
            <w:vAlign w:val="center"/>
          </w:tcPr>
          <w:p w:rsidR="00593589" w:rsidRPr="00593589" w:rsidRDefault="008D0ABB"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0.5dB</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8D0ABB"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5.3dB</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r>
      <w:tr w:rsidR="000C584C" w:rsidTr="000C584C">
        <w:tc>
          <w:tcPr>
            <w:cnfStyle w:val="001000000000" w:firstRow="0" w:lastRow="0" w:firstColumn="1" w:lastColumn="0" w:oddVBand="0" w:evenVBand="0" w:oddHBand="0" w:evenHBand="0" w:firstRowFirstColumn="0" w:firstRowLastColumn="0" w:lastRowFirstColumn="0" w:lastRowLastColumn="0"/>
            <w:tcW w:w="1555" w:type="dxa"/>
            <w:vMerge/>
            <w:tcBorders>
              <w:left w:val="none" w:sz="0" w:space="0" w:color="auto"/>
              <w:bottom w:val="none" w:sz="0" w:space="0" w:color="auto"/>
            </w:tcBorders>
            <w:vAlign w:val="center"/>
          </w:tcPr>
          <w:p w:rsidR="00593589" w:rsidRDefault="00593589" w:rsidP="000C584C">
            <w:pPr>
              <w:spacing w:after="120" w:line="252" w:lineRule="auto"/>
              <w:jc w:val="center"/>
              <w:rPr>
                <w:rFonts w:eastAsiaTheme="minorEastAsia"/>
                <w:lang w:eastAsia="zh-CN"/>
              </w:rPr>
            </w:pPr>
          </w:p>
        </w:tc>
        <w:tc>
          <w:tcPr>
            <w:tcW w:w="709"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-5dBi</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5.5dB</w:t>
            </w:r>
          </w:p>
        </w:tc>
        <w:tc>
          <w:tcPr>
            <w:tcW w:w="1133"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10.3dB</w:t>
            </w:r>
          </w:p>
        </w:tc>
        <w:tc>
          <w:tcPr>
            <w:tcW w:w="1133" w:type="dxa"/>
            <w:vAlign w:val="center"/>
          </w:tcPr>
          <w:p w:rsidR="00593589" w:rsidRPr="00593589" w:rsidRDefault="00593589"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sidRPr="00593589">
              <w:rPr>
                <w:rFonts w:ascii="Times New Roman" w:eastAsiaTheme="minorEastAsia" w:hAnsi="Times New Roman" w:cs="Times New Roman"/>
                <w:sz w:val="20"/>
              </w:rPr>
              <w:t>NA</w:t>
            </w:r>
          </w:p>
        </w:tc>
        <w:tc>
          <w:tcPr>
            <w:tcW w:w="1133" w:type="dxa"/>
            <w:vAlign w:val="center"/>
          </w:tcPr>
          <w:p w:rsidR="00593589" w:rsidRPr="00593589" w:rsidRDefault="008D0ABB" w:rsidP="000C584C">
            <w:pPr>
              <w:pStyle w:val="af0"/>
              <w:spacing w:before="0" w:beforeAutospacing="0" w:after="120" w:afterAutospacing="0"/>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rPr>
            </w:pPr>
            <w:r>
              <w:rPr>
                <w:rFonts w:ascii="Times New Roman" w:eastAsiaTheme="minorEastAsia" w:hAnsi="Times New Roman" w:cs="Times New Roman"/>
                <w:sz w:val="20"/>
              </w:rPr>
              <w:t>-</w:t>
            </w:r>
            <w:r w:rsidR="00593589" w:rsidRPr="00593589">
              <w:rPr>
                <w:rFonts w:ascii="Times New Roman" w:eastAsiaTheme="minorEastAsia" w:hAnsi="Times New Roman" w:cs="Times New Roman"/>
                <w:sz w:val="20"/>
              </w:rPr>
              <w:t>3.2dB</w:t>
            </w:r>
          </w:p>
        </w:tc>
      </w:tr>
    </w:tbl>
    <w:p w:rsidR="00C56BD7" w:rsidRPr="00B25B24" w:rsidRDefault="008D03AB" w:rsidP="007B5BD3">
      <w:pPr>
        <w:spacing w:after="120" w:line="252" w:lineRule="auto"/>
        <w:jc w:val="both"/>
        <w:rPr>
          <w:rFonts w:eastAsiaTheme="minorEastAsia"/>
          <w:lang w:eastAsia="zh-CN"/>
        </w:rPr>
      </w:pPr>
      <w:r>
        <w:rPr>
          <w:rFonts w:eastAsiaTheme="minorEastAsia"/>
          <w:lang w:eastAsia="zh-CN"/>
        </w:rPr>
        <w:lastRenderedPageBreak/>
        <w:t xml:space="preserve">To cover the use case of commercial smartphone, the antenna gains of 0dBi and -5dBi are both considered </w:t>
      </w:r>
      <w:r w:rsidR="00F639E3">
        <w:rPr>
          <w:rFonts w:eastAsiaTheme="minorEastAsia"/>
          <w:lang w:eastAsia="zh-CN"/>
        </w:rPr>
        <w:t>to evaluate the</w:t>
      </w:r>
      <w:r>
        <w:rPr>
          <w:rFonts w:eastAsiaTheme="minorEastAsia"/>
          <w:lang w:eastAsia="zh-CN"/>
        </w:rPr>
        <w:t xml:space="preserve"> coverage performance</w:t>
      </w:r>
      <w:r w:rsidR="00F639E3">
        <w:rPr>
          <w:rFonts w:eastAsiaTheme="minorEastAsia"/>
          <w:lang w:eastAsia="zh-CN"/>
        </w:rPr>
        <w:t xml:space="preserve"> in NR NTN</w:t>
      </w:r>
      <w:r w:rsidR="00CD762B">
        <w:rPr>
          <w:rFonts w:eastAsiaTheme="minorEastAsia"/>
          <w:lang w:eastAsia="zh-CN"/>
        </w:rPr>
        <w:t>. In addition, we note that PUCCH repetition is not supported for initial access, so t</w:t>
      </w:r>
      <w:r w:rsidR="001267D4">
        <w:rPr>
          <w:rFonts w:eastAsiaTheme="minorEastAsia"/>
          <w:lang w:eastAsia="zh-CN"/>
        </w:rPr>
        <w:t>he gap for PUCCH Format1 without repetition is</w:t>
      </w:r>
      <w:r>
        <w:rPr>
          <w:rFonts w:eastAsiaTheme="minorEastAsia"/>
          <w:lang w:eastAsia="zh-CN"/>
        </w:rPr>
        <w:t xml:space="preserve"> also</w:t>
      </w:r>
      <w:r w:rsidR="001267D4">
        <w:rPr>
          <w:rFonts w:eastAsiaTheme="minorEastAsia"/>
          <w:lang w:eastAsia="zh-CN"/>
        </w:rPr>
        <w:t xml:space="preserve"> provided in </w:t>
      </w:r>
      <w:r w:rsidR="00F639E3">
        <w:rPr>
          <w:rFonts w:eastAsiaTheme="minorEastAsia"/>
          <w:lang w:eastAsia="zh-CN"/>
        </w:rPr>
        <w:t>Table 2</w:t>
      </w:r>
      <w:r w:rsidR="001267D4">
        <w:rPr>
          <w:rFonts w:eastAsiaTheme="minorEastAsia"/>
          <w:lang w:eastAsia="zh-CN"/>
        </w:rPr>
        <w:t>.</w:t>
      </w:r>
      <w:r w:rsidR="00CD762B">
        <w:rPr>
          <w:rFonts w:eastAsiaTheme="minorEastAsia"/>
          <w:lang w:eastAsia="zh-CN"/>
        </w:rPr>
        <w:t xml:space="preserve"> </w:t>
      </w:r>
      <w:r>
        <w:rPr>
          <w:rFonts w:eastAsiaTheme="minorEastAsia"/>
          <w:lang w:eastAsia="zh-CN"/>
        </w:rPr>
        <w:t xml:space="preserve">We observe that </w:t>
      </w:r>
      <w:r w:rsidR="003D4228">
        <w:rPr>
          <w:rFonts w:eastAsiaTheme="minorEastAsia"/>
          <w:lang w:eastAsia="zh-CN"/>
        </w:rPr>
        <w:t>the candidate channels that have coverage issues include PRACH, PUSCH</w:t>
      </w:r>
      <w:r w:rsidR="00F639E3">
        <w:rPr>
          <w:rFonts w:eastAsiaTheme="minorEastAsia"/>
          <w:lang w:eastAsia="zh-CN"/>
        </w:rPr>
        <w:t xml:space="preserve"> of Msg3</w:t>
      </w:r>
      <w:r w:rsidR="003D4228">
        <w:rPr>
          <w:rFonts w:eastAsiaTheme="minorEastAsia"/>
          <w:lang w:eastAsia="zh-CN"/>
        </w:rPr>
        <w:t xml:space="preserve">, PUSCH, PUCCH and PUCCH during initial access, and enhancements on these channels should be considered. </w:t>
      </w:r>
    </w:p>
    <w:p w:rsidR="00EB3589" w:rsidRDefault="005A4070" w:rsidP="0055083B">
      <w:pPr>
        <w:spacing w:line="252" w:lineRule="auto"/>
        <w:jc w:val="both"/>
        <w:rPr>
          <w:b/>
          <w:bCs/>
          <w:lang w:eastAsia="zh-CN"/>
        </w:rPr>
      </w:pPr>
      <w:r w:rsidRPr="009F1DC2">
        <w:rPr>
          <w:b/>
          <w:bCs/>
        </w:rPr>
        <w:t xml:space="preserve">Proposal </w:t>
      </w:r>
      <w:r w:rsidR="001267D4">
        <w:rPr>
          <w:b/>
          <w:bCs/>
        </w:rPr>
        <w:t>4</w:t>
      </w:r>
      <w:r w:rsidRPr="009F1DC2">
        <w:rPr>
          <w:b/>
          <w:bCs/>
          <w:lang w:eastAsia="zh-CN"/>
        </w:rPr>
        <w:t xml:space="preserve">: </w:t>
      </w:r>
      <w:r w:rsidR="0055083B">
        <w:rPr>
          <w:b/>
          <w:bCs/>
          <w:lang w:eastAsia="zh-CN"/>
        </w:rPr>
        <w:t>Based on the evaluated results in NR NTN</w:t>
      </w:r>
      <w:r w:rsidR="003D4228">
        <w:rPr>
          <w:b/>
          <w:bCs/>
          <w:lang w:eastAsia="zh-CN"/>
        </w:rPr>
        <w:t xml:space="preserve">, the following channels </w:t>
      </w:r>
      <w:r w:rsidR="0055083B">
        <w:rPr>
          <w:b/>
          <w:bCs/>
          <w:lang w:eastAsia="zh-CN"/>
        </w:rPr>
        <w:t>have</w:t>
      </w:r>
      <w:r w:rsidR="00932993">
        <w:rPr>
          <w:b/>
          <w:bCs/>
          <w:lang w:eastAsia="zh-CN"/>
        </w:rPr>
        <w:t xml:space="preserve"> coverage issues</w:t>
      </w:r>
      <w:r w:rsidR="003D4228">
        <w:rPr>
          <w:b/>
          <w:bCs/>
          <w:lang w:eastAsia="zh-CN"/>
        </w:rPr>
        <w:t xml:space="preserve">, and enhancements should be considered: </w:t>
      </w:r>
    </w:p>
    <w:p w:rsidR="00932993" w:rsidRDefault="00932993" w:rsidP="0055083B">
      <w:pPr>
        <w:pStyle w:val="af2"/>
        <w:numPr>
          <w:ilvl w:val="0"/>
          <w:numId w:val="17"/>
        </w:numPr>
        <w:spacing w:line="252" w:lineRule="auto"/>
        <w:contextualSpacing w:val="0"/>
        <w:rPr>
          <w:rFonts w:eastAsiaTheme="minorEastAsia"/>
          <w:b/>
          <w:bCs/>
          <w:lang w:eastAsia="zh-CN"/>
        </w:rPr>
      </w:pPr>
      <w:r>
        <w:rPr>
          <w:rFonts w:eastAsiaTheme="minorEastAsia" w:hint="eastAsia"/>
          <w:b/>
          <w:bCs/>
          <w:lang w:eastAsia="zh-CN"/>
        </w:rPr>
        <w:t>P</w:t>
      </w:r>
      <w:r>
        <w:rPr>
          <w:rFonts w:eastAsiaTheme="minorEastAsia"/>
          <w:b/>
          <w:bCs/>
          <w:lang w:eastAsia="zh-CN"/>
        </w:rPr>
        <w:t>RACH</w:t>
      </w:r>
    </w:p>
    <w:p w:rsidR="00932993" w:rsidRDefault="00932993" w:rsidP="0055083B">
      <w:pPr>
        <w:pStyle w:val="af2"/>
        <w:numPr>
          <w:ilvl w:val="0"/>
          <w:numId w:val="17"/>
        </w:numPr>
        <w:spacing w:line="252" w:lineRule="auto"/>
        <w:contextualSpacing w:val="0"/>
        <w:rPr>
          <w:rFonts w:eastAsiaTheme="minorEastAsia"/>
          <w:b/>
          <w:bCs/>
          <w:lang w:eastAsia="zh-CN"/>
        </w:rPr>
      </w:pPr>
      <w:r>
        <w:rPr>
          <w:rFonts w:eastAsiaTheme="minorEastAsia"/>
          <w:b/>
          <w:bCs/>
          <w:lang w:eastAsia="zh-CN"/>
        </w:rPr>
        <w:t>PUSCH</w:t>
      </w:r>
      <w:r w:rsidR="00F639E3">
        <w:rPr>
          <w:rFonts w:eastAsiaTheme="minorEastAsia"/>
          <w:b/>
          <w:bCs/>
          <w:lang w:eastAsia="zh-CN"/>
        </w:rPr>
        <w:t xml:space="preserve"> of Msg3</w:t>
      </w:r>
    </w:p>
    <w:p w:rsidR="00932993" w:rsidRDefault="00932993" w:rsidP="0055083B">
      <w:pPr>
        <w:pStyle w:val="af2"/>
        <w:numPr>
          <w:ilvl w:val="0"/>
          <w:numId w:val="17"/>
        </w:numPr>
        <w:spacing w:line="252" w:lineRule="auto"/>
        <w:contextualSpacing w:val="0"/>
        <w:rPr>
          <w:rFonts w:eastAsiaTheme="minorEastAsia"/>
          <w:b/>
          <w:bCs/>
          <w:lang w:eastAsia="zh-CN"/>
        </w:rPr>
      </w:pPr>
      <w:r>
        <w:rPr>
          <w:rFonts w:eastAsiaTheme="minorEastAsia" w:hint="eastAsia"/>
          <w:b/>
          <w:bCs/>
          <w:lang w:eastAsia="zh-CN"/>
        </w:rPr>
        <w:t>P</w:t>
      </w:r>
      <w:r>
        <w:rPr>
          <w:rFonts w:eastAsiaTheme="minorEastAsia"/>
          <w:b/>
          <w:bCs/>
          <w:lang w:eastAsia="zh-CN"/>
        </w:rPr>
        <w:t>USCH</w:t>
      </w:r>
    </w:p>
    <w:p w:rsidR="00932993" w:rsidRDefault="00932993" w:rsidP="0055083B">
      <w:pPr>
        <w:pStyle w:val="af2"/>
        <w:numPr>
          <w:ilvl w:val="0"/>
          <w:numId w:val="17"/>
        </w:numPr>
        <w:spacing w:line="252" w:lineRule="auto"/>
        <w:contextualSpacing w:val="0"/>
        <w:rPr>
          <w:rFonts w:eastAsiaTheme="minorEastAsia"/>
          <w:b/>
          <w:bCs/>
          <w:lang w:eastAsia="zh-CN"/>
        </w:rPr>
      </w:pPr>
      <w:r>
        <w:rPr>
          <w:rFonts w:eastAsiaTheme="minorEastAsia"/>
          <w:b/>
          <w:bCs/>
          <w:lang w:eastAsia="zh-CN"/>
        </w:rPr>
        <w:t>PUCCH</w:t>
      </w:r>
    </w:p>
    <w:p w:rsidR="00932993" w:rsidRPr="00932993" w:rsidRDefault="00932993" w:rsidP="0055083B">
      <w:pPr>
        <w:pStyle w:val="af2"/>
        <w:numPr>
          <w:ilvl w:val="0"/>
          <w:numId w:val="17"/>
        </w:numPr>
        <w:spacing w:after="120" w:line="252" w:lineRule="auto"/>
        <w:ind w:left="981"/>
        <w:contextualSpacing w:val="0"/>
        <w:rPr>
          <w:rFonts w:eastAsiaTheme="minorEastAsia"/>
          <w:b/>
          <w:bCs/>
          <w:lang w:eastAsia="zh-CN"/>
        </w:rPr>
      </w:pPr>
      <w:r>
        <w:rPr>
          <w:rFonts w:eastAsiaTheme="minorEastAsia" w:hint="eastAsia"/>
          <w:b/>
          <w:bCs/>
          <w:lang w:eastAsia="zh-CN"/>
        </w:rPr>
        <w:t>P</w:t>
      </w:r>
      <w:r>
        <w:rPr>
          <w:rFonts w:eastAsiaTheme="minorEastAsia"/>
          <w:b/>
          <w:bCs/>
          <w:lang w:eastAsia="zh-CN"/>
        </w:rPr>
        <w:t>UCCH during initial access</w:t>
      </w:r>
    </w:p>
    <w:p w:rsidR="00EB3589" w:rsidRDefault="00EB3589">
      <w:pPr>
        <w:rPr>
          <w:rFonts w:eastAsia="等线"/>
          <w:lang w:eastAsia="zh-CN"/>
        </w:rPr>
      </w:pPr>
    </w:p>
    <w:p w:rsidR="00EB3589" w:rsidRDefault="005A4070">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rsidR="00C62577" w:rsidRDefault="005A4070">
      <w:pPr>
        <w:pStyle w:val="a0"/>
        <w:rPr>
          <w:szCs w:val="20"/>
        </w:rPr>
      </w:pPr>
      <w:r>
        <w:rPr>
          <w:szCs w:val="20"/>
        </w:rPr>
        <w:t xml:space="preserve">In this contribution, we </w:t>
      </w:r>
      <w:r w:rsidR="00C62577">
        <w:rPr>
          <w:szCs w:val="20"/>
        </w:rPr>
        <w:t>present our simulation results and link budget results to evaluate the coverage performance and identify the candidate channels with coverage issues in NR NTN. The following proposals are made:</w:t>
      </w:r>
    </w:p>
    <w:p w:rsidR="0055083B" w:rsidRDefault="0055083B" w:rsidP="00DD5301">
      <w:pPr>
        <w:spacing w:after="120" w:line="252" w:lineRule="auto"/>
        <w:jc w:val="both"/>
        <w:rPr>
          <w:rFonts w:eastAsiaTheme="minorEastAsia"/>
          <w:b/>
          <w:bCs/>
          <w:lang w:eastAsia="zh-CN"/>
        </w:rPr>
      </w:pPr>
      <w:r w:rsidRPr="009F1DC2">
        <w:rPr>
          <w:b/>
          <w:bCs/>
        </w:rPr>
        <w:t xml:space="preserve">Proposal 1: </w:t>
      </w:r>
      <w:r w:rsidRPr="0077149B">
        <w:rPr>
          <w:b/>
          <w:bCs/>
        </w:rPr>
        <w:t xml:space="preserve">The maximum number of repetitions for different channels should be </w:t>
      </w:r>
      <w:r>
        <w:rPr>
          <w:b/>
          <w:bCs/>
        </w:rPr>
        <w:t>used</w:t>
      </w:r>
      <w:r w:rsidRPr="0077149B">
        <w:rPr>
          <w:b/>
          <w:bCs/>
        </w:rPr>
        <w:t xml:space="preserve"> to identify the candidate physical channels </w:t>
      </w:r>
      <w:r>
        <w:rPr>
          <w:b/>
          <w:bCs/>
        </w:rPr>
        <w:t>with</w:t>
      </w:r>
      <w:r w:rsidRPr="0077149B">
        <w:rPr>
          <w:b/>
          <w:bCs/>
        </w:rPr>
        <w:t xml:space="preserve"> coverage issues in NR NTN.</w:t>
      </w:r>
    </w:p>
    <w:p w:rsidR="0055083B" w:rsidRPr="00C901B6" w:rsidRDefault="0055083B" w:rsidP="00DD5301">
      <w:pPr>
        <w:spacing w:after="120" w:line="252" w:lineRule="auto"/>
        <w:jc w:val="both"/>
        <w:rPr>
          <w:rFonts w:eastAsiaTheme="minorEastAsia"/>
          <w:b/>
          <w:bCs/>
          <w:lang w:eastAsia="zh-CN"/>
        </w:rPr>
      </w:pPr>
      <w:r w:rsidRPr="009F1DC2">
        <w:rPr>
          <w:b/>
          <w:bCs/>
        </w:rPr>
        <w:t xml:space="preserve">Proposal </w:t>
      </w:r>
      <w:r>
        <w:rPr>
          <w:b/>
          <w:bCs/>
        </w:rPr>
        <w:t>2</w:t>
      </w:r>
      <w:r w:rsidRPr="009F1DC2">
        <w:rPr>
          <w:b/>
          <w:bCs/>
          <w:lang w:eastAsia="zh-CN"/>
        </w:rPr>
        <w:t xml:space="preserve">: </w:t>
      </w:r>
      <w:r>
        <w:rPr>
          <w:b/>
          <w:bCs/>
          <w:lang w:eastAsia="zh-CN"/>
        </w:rPr>
        <w:t>Handheld terminals with set-1 and set-2 satellite parameters should be the target scenario for coverage enhancement in Rel-18 NTN.</w:t>
      </w:r>
    </w:p>
    <w:p w:rsidR="0055083B" w:rsidRDefault="0055083B" w:rsidP="0055083B">
      <w:pPr>
        <w:spacing w:line="252" w:lineRule="auto"/>
        <w:jc w:val="both"/>
        <w:rPr>
          <w:b/>
          <w:bCs/>
          <w:lang w:eastAsia="zh-CN"/>
        </w:rPr>
      </w:pPr>
      <w:r w:rsidRPr="009F1DC2">
        <w:rPr>
          <w:b/>
          <w:bCs/>
        </w:rPr>
        <w:t>Proposal</w:t>
      </w:r>
      <w:r>
        <w:rPr>
          <w:b/>
          <w:bCs/>
        </w:rPr>
        <w:t xml:space="preserve"> 3</w:t>
      </w:r>
      <w:r w:rsidRPr="009F1DC2">
        <w:rPr>
          <w:b/>
          <w:bCs/>
          <w:lang w:eastAsia="zh-CN"/>
        </w:rPr>
        <w:t xml:space="preserve">: </w:t>
      </w:r>
      <w:r>
        <w:rPr>
          <w:b/>
          <w:bCs/>
          <w:lang w:eastAsia="zh-CN"/>
        </w:rPr>
        <w:t>RAN1 to discuss whether the following losses should be considered for NTN link budget analysis:</w:t>
      </w:r>
    </w:p>
    <w:p w:rsidR="0055083B" w:rsidRDefault="0055083B" w:rsidP="0055083B">
      <w:pPr>
        <w:pStyle w:val="af2"/>
        <w:numPr>
          <w:ilvl w:val="0"/>
          <w:numId w:val="16"/>
        </w:numPr>
        <w:spacing w:line="252" w:lineRule="auto"/>
        <w:ind w:left="714" w:hanging="357"/>
        <w:contextualSpacing w:val="0"/>
        <w:rPr>
          <w:rFonts w:eastAsiaTheme="minorEastAsia"/>
          <w:b/>
          <w:bCs/>
          <w:lang w:eastAsia="zh-CN"/>
        </w:rPr>
      </w:pPr>
      <w:r>
        <w:rPr>
          <w:rFonts w:eastAsiaTheme="minorEastAsia"/>
          <w:b/>
          <w:bCs/>
          <w:lang w:eastAsia="zh-CN"/>
        </w:rPr>
        <w:t>Central beam edge elevation is used as the target elevation angle</w:t>
      </w:r>
    </w:p>
    <w:p w:rsidR="0055083B" w:rsidRDefault="0055083B" w:rsidP="0055083B">
      <w:pPr>
        <w:pStyle w:val="af2"/>
        <w:numPr>
          <w:ilvl w:val="0"/>
          <w:numId w:val="16"/>
        </w:numPr>
        <w:spacing w:line="252" w:lineRule="auto"/>
        <w:ind w:left="714" w:hanging="357"/>
        <w:contextualSpacing w:val="0"/>
        <w:rPr>
          <w:rFonts w:eastAsiaTheme="minorEastAsia"/>
          <w:b/>
          <w:bCs/>
          <w:lang w:eastAsia="zh-CN"/>
        </w:rPr>
      </w:pPr>
      <w:r>
        <w:rPr>
          <w:rFonts w:eastAsiaTheme="minorEastAsia" w:hint="eastAsia"/>
          <w:b/>
          <w:bCs/>
          <w:lang w:eastAsia="zh-CN"/>
        </w:rPr>
        <w:t>3</w:t>
      </w:r>
      <w:r>
        <w:rPr>
          <w:rFonts w:eastAsiaTheme="minorEastAsia"/>
          <w:b/>
          <w:bCs/>
          <w:lang w:eastAsia="zh-CN"/>
        </w:rPr>
        <w:t xml:space="preserve">dB additional loss due to </w:t>
      </w:r>
      <w:proofErr w:type="spellStart"/>
      <w:r>
        <w:rPr>
          <w:rFonts w:eastAsiaTheme="minorEastAsia"/>
          <w:b/>
          <w:bCs/>
          <w:lang w:eastAsia="zh-CN"/>
        </w:rPr>
        <w:t>beamwidth</w:t>
      </w:r>
      <w:proofErr w:type="spellEnd"/>
      <w:r>
        <w:rPr>
          <w:rFonts w:eastAsiaTheme="minorEastAsia"/>
          <w:b/>
          <w:bCs/>
          <w:lang w:eastAsia="zh-CN"/>
        </w:rPr>
        <w:t xml:space="preserve"> defined by HPBW at the beam edge</w:t>
      </w:r>
    </w:p>
    <w:p w:rsidR="0055083B" w:rsidRPr="00C901B6" w:rsidRDefault="0055083B" w:rsidP="0055083B">
      <w:pPr>
        <w:pStyle w:val="af2"/>
        <w:numPr>
          <w:ilvl w:val="0"/>
          <w:numId w:val="16"/>
        </w:numPr>
        <w:spacing w:after="120" w:line="252" w:lineRule="auto"/>
        <w:ind w:left="714" w:hanging="357"/>
        <w:contextualSpacing w:val="0"/>
        <w:rPr>
          <w:rFonts w:eastAsiaTheme="minorEastAsia"/>
          <w:b/>
          <w:bCs/>
          <w:lang w:eastAsia="zh-CN"/>
        </w:rPr>
      </w:pPr>
      <w:r>
        <w:rPr>
          <w:rFonts w:eastAsiaTheme="minorEastAsia" w:hint="eastAsia"/>
          <w:b/>
          <w:bCs/>
          <w:lang w:eastAsia="zh-CN"/>
        </w:rPr>
        <w:t>3</w:t>
      </w:r>
      <w:r>
        <w:rPr>
          <w:rFonts w:eastAsiaTheme="minorEastAsia"/>
          <w:b/>
          <w:bCs/>
          <w:lang w:eastAsia="zh-CN"/>
        </w:rPr>
        <w:t>dB depolarization loss</w:t>
      </w:r>
    </w:p>
    <w:p w:rsidR="0055083B" w:rsidRDefault="0055083B" w:rsidP="0055083B">
      <w:pPr>
        <w:spacing w:line="252" w:lineRule="auto"/>
        <w:jc w:val="both"/>
        <w:rPr>
          <w:b/>
          <w:bCs/>
          <w:lang w:eastAsia="zh-CN"/>
        </w:rPr>
      </w:pPr>
      <w:r w:rsidRPr="009F1DC2">
        <w:rPr>
          <w:b/>
          <w:bCs/>
        </w:rPr>
        <w:t xml:space="preserve">Proposal </w:t>
      </w:r>
      <w:r>
        <w:rPr>
          <w:b/>
          <w:bCs/>
        </w:rPr>
        <w:t>4</w:t>
      </w:r>
      <w:r w:rsidRPr="009F1DC2">
        <w:rPr>
          <w:b/>
          <w:bCs/>
          <w:lang w:eastAsia="zh-CN"/>
        </w:rPr>
        <w:t xml:space="preserve">: </w:t>
      </w:r>
      <w:r>
        <w:rPr>
          <w:b/>
          <w:bCs/>
          <w:lang w:eastAsia="zh-CN"/>
        </w:rPr>
        <w:t xml:space="preserve">Based on the evaluated results in NR NTN, the following channels have coverage issues, and enhancements should be considered: </w:t>
      </w:r>
    </w:p>
    <w:p w:rsidR="0055083B" w:rsidRDefault="0055083B" w:rsidP="0055083B">
      <w:pPr>
        <w:pStyle w:val="af2"/>
        <w:numPr>
          <w:ilvl w:val="0"/>
          <w:numId w:val="17"/>
        </w:numPr>
        <w:spacing w:line="252" w:lineRule="auto"/>
        <w:contextualSpacing w:val="0"/>
        <w:rPr>
          <w:rFonts w:eastAsiaTheme="minorEastAsia"/>
          <w:b/>
          <w:bCs/>
          <w:lang w:eastAsia="zh-CN"/>
        </w:rPr>
      </w:pPr>
      <w:r>
        <w:rPr>
          <w:rFonts w:eastAsiaTheme="minorEastAsia" w:hint="eastAsia"/>
          <w:b/>
          <w:bCs/>
          <w:lang w:eastAsia="zh-CN"/>
        </w:rPr>
        <w:t>P</w:t>
      </w:r>
      <w:r>
        <w:rPr>
          <w:rFonts w:eastAsiaTheme="minorEastAsia"/>
          <w:b/>
          <w:bCs/>
          <w:lang w:eastAsia="zh-CN"/>
        </w:rPr>
        <w:t>RACH</w:t>
      </w:r>
    </w:p>
    <w:p w:rsidR="0055083B" w:rsidRDefault="0055083B" w:rsidP="0055083B">
      <w:pPr>
        <w:pStyle w:val="af2"/>
        <w:numPr>
          <w:ilvl w:val="0"/>
          <w:numId w:val="17"/>
        </w:numPr>
        <w:spacing w:line="252" w:lineRule="auto"/>
        <w:contextualSpacing w:val="0"/>
        <w:rPr>
          <w:rFonts w:eastAsiaTheme="minorEastAsia"/>
          <w:b/>
          <w:bCs/>
          <w:lang w:eastAsia="zh-CN"/>
        </w:rPr>
      </w:pPr>
      <w:r>
        <w:rPr>
          <w:rFonts w:eastAsiaTheme="minorEastAsia"/>
          <w:b/>
          <w:bCs/>
          <w:lang w:eastAsia="zh-CN"/>
        </w:rPr>
        <w:t>PUSCH of Msg3</w:t>
      </w:r>
    </w:p>
    <w:p w:rsidR="0055083B" w:rsidRDefault="0055083B" w:rsidP="0055083B">
      <w:pPr>
        <w:pStyle w:val="af2"/>
        <w:numPr>
          <w:ilvl w:val="0"/>
          <w:numId w:val="17"/>
        </w:numPr>
        <w:spacing w:line="252" w:lineRule="auto"/>
        <w:contextualSpacing w:val="0"/>
        <w:rPr>
          <w:rFonts w:eastAsiaTheme="minorEastAsia"/>
          <w:b/>
          <w:bCs/>
          <w:lang w:eastAsia="zh-CN"/>
        </w:rPr>
      </w:pPr>
      <w:r>
        <w:rPr>
          <w:rFonts w:eastAsiaTheme="minorEastAsia" w:hint="eastAsia"/>
          <w:b/>
          <w:bCs/>
          <w:lang w:eastAsia="zh-CN"/>
        </w:rPr>
        <w:t>P</w:t>
      </w:r>
      <w:r>
        <w:rPr>
          <w:rFonts w:eastAsiaTheme="minorEastAsia"/>
          <w:b/>
          <w:bCs/>
          <w:lang w:eastAsia="zh-CN"/>
        </w:rPr>
        <w:t>USCH</w:t>
      </w:r>
    </w:p>
    <w:p w:rsidR="0055083B" w:rsidRDefault="0055083B" w:rsidP="0055083B">
      <w:pPr>
        <w:pStyle w:val="af2"/>
        <w:numPr>
          <w:ilvl w:val="0"/>
          <w:numId w:val="17"/>
        </w:numPr>
        <w:spacing w:line="252" w:lineRule="auto"/>
        <w:contextualSpacing w:val="0"/>
        <w:rPr>
          <w:rFonts w:eastAsiaTheme="minorEastAsia"/>
          <w:b/>
          <w:bCs/>
          <w:lang w:eastAsia="zh-CN"/>
        </w:rPr>
      </w:pPr>
      <w:r>
        <w:rPr>
          <w:rFonts w:eastAsiaTheme="minorEastAsia"/>
          <w:b/>
          <w:bCs/>
          <w:lang w:eastAsia="zh-CN"/>
        </w:rPr>
        <w:t>PUCCH</w:t>
      </w:r>
    </w:p>
    <w:p w:rsidR="0055083B" w:rsidRPr="00932993" w:rsidRDefault="0055083B" w:rsidP="0055083B">
      <w:pPr>
        <w:pStyle w:val="af2"/>
        <w:numPr>
          <w:ilvl w:val="0"/>
          <w:numId w:val="17"/>
        </w:numPr>
        <w:spacing w:after="120" w:line="252" w:lineRule="auto"/>
        <w:ind w:left="981"/>
        <w:contextualSpacing w:val="0"/>
        <w:rPr>
          <w:rFonts w:eastAsiaTheme="minorEastAsia"/>
          <w:b/>
          <w:bCs/>
          <w:lang w:eastAsia="zh-CN"/>
        </w:rPr>
      </w:pPr>
      <w:r>
        <w:rPr>
          <w:rFonts w:eastAsiaTheme="minorEastAsia" w:hint="eastAsia"/>
          <w:b/>
          <w:bCs/>
          <w:lang w:eastAsia="zh-CN"/>
        </w:rPr>
        <w:t>P</w:t>
      </w:r>
      <w:r>
        <w:rPr>
          <w:rFonts w:eastAsiaTheme="minorEastAsia"/>
          <w:b/>
          <w:bCs/>
          <w:lang w:eastAsia="zh-CN"/>
        </w:rPr>
        <w:t>UCCH during initial access</w:t>
      </w:r>
    </w:p>
    <w:p w:rsidR="00EB3589" w:rsidRDefault="00EB3589">
      <w:pPr>
        <w:pStyle w:val="a0"/>
        <w:rPr>
          <w:rFonts w:eastAsia="宋体"/>
          <w:szCs w:val="20"/>
          <w:lang w:eastAsia="zh-CN"/>
        </w:rPr>
      </w:pPr>
    </w:p>
    <w:p w:rsidR="00EB3589" w:rsidRDefault="005A4070">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rsidR="00EB3589" w:rsidRDefault="005A4070">
      <w:pPr>
        <w:pStyle w:val="a0"/>
        <w:rPr>
          <w:rFonts w:eastAsia="等线"/>
          <w:szCs w:val="20"/>
          <w:lang w:eastAsia="zh-CN"/>
        </w:rPr>
      </w:pPr>
      <w:r>
        <w:rPr>
          <w:rFonts w:eastAsia="等线"/>
          <w:szCs w:val="20"/>
          <w:lang w:eastAsia="zh-CN"/>
        </w:rPr>
        <w:t>[1]</w:t>
      </w:r>
      <w:r>
        <w:rPr>
          <w:rFonts w:eastAsia="宋体"/>
          <w:szCs w:val="20"/>
          <w:lang w:eastAsia="zh-CN"/>
        </w:rPr>
        <w:t xml:space="preserve">       </w:t>
      </w:r>
      <w:r w:rsidR="001C6DB5">
        <w:rPr>
          <w:rFonts w:eastAsia="宋体"/>
          <w:szCs w:val="20"/>
          <w:lang w:eastAsia="zh-CN"/>
        </w:rPr>
        <w:t>RP-220953</w:t>
      </w:r>
      <w:r>
        <w:rPr>
          <w:rFonts w:eastAsia="宋体"/>
          <w:szCs w:val="20"/>
          <w:lang w:eastAsia="zh-CN"/>
        </w:rPr>
        <w:t>, “</w:t>
      </w:r>
      <w:r w:rsidR="001C6DB5">
        <w:rPr>
          <w:rFonts w:eastAsia="宋体"/>
          <w:szCs w:val="20"/>
          <w:lang w:eastAsia="zh-CN"/>
        </w:rPr>
        <w:t>NR NTN (Non-Terrestrial Networks) enhancements</w:t>
      </w:r>
      <w:r>
        <w:rPr>
          <w:rFonts w:eastAsia="宋体"/>
          <w:szCs w:val="20"/>
          <w:lang w:eastAsia="zh-CN"/>
        </w:rPr>
        <w:t xml:space="preserve">”, </w:t>
      </w:r>
      <w:r w:rsidR="001C6DB5">
        <w:rPr>
          <w:rFonts w:eastAsia="宋体"/>
          <w:szCs w:val="20"/>
          <w:lang w:eastAsia="zh-CN"/>
        </w:rPr>
        <w:t>Thales</w:t>
      </w:r>
      <w:r>
        <w:rPr>
          <w:rFonts w:eastAsia="宋体"/>
          <w:szCs w:val="20"/>
          <w:lang w:eastAsia="zh-CN"/>
        </w:rPr>
        <w:t>, RAN#</w:t>
      </w:r>
      <w:r w:rsidR="001C6DB5">
        <w:rPr>
          <w:rFonts w:eastAsia="宋体"/>
          <w:szCs w:val="20"/>
          <w:lang w:eastAsia="zh-CN"/>
        </w:rPr>
        <w:t>95</w:t>
      </w:r>
      <w:r>
        <w:rPr>
          <w:rFonts w:eastAsia="宋体"/>
          <w:szCs w:val="20"/>
          <w:lang w:eastAsia="zh-CN"/>
        </w:rPr>
        <w:t>-e</w:t>
      </w:r>
      <w:r w:rsidR="001C6DB5">
        <w:rPr>
          <w:rFonts w:eastAsia="宋体"/>
          <w:szCs w:val="20"/>
          <w:lang w:eastAsia="zh-CN"/>
        </w:rPr>
        <w:t>, March 2022</w:t>
      </w:r>
    </w:p>
    <w:p w:rsidR="00FB0996" w:rsidRPr="00FB0996" w:rsidRDefault="005A4070" w:rsidP="00FB0996">
      <w:pPr>
        <w:pStyle w:val="a0"/>
        <w:rPr>
          <w:rFonts w:eastAsia="宋体"/>
          <w:szCs w:val="20"/>
          <w:lang w:eastAsia="zh-CN"/>
        </w:rPr>
      </w:pPr>
      <w:r>
        <w:rPr>
          <w:rFonts w:eastAsia="宋体"/>
          <w:szCs w:val="20"/>
          <w:lang w:eastAsia="zh-CN"/>
        </w:rPr>
        <w:t xml:space="preserve">[2]       </w:t>
      </w:r>
      <w:r w:rsidR="00FB0996">
        <w:rPr>
          <w:rFonts w:eastAsia="宋体"/>
          <w:szCs w:val="20"/>
          <w:lang w:eastAsia="zh-CN"/>
        </w:rPr>
        <w:t>3GPP</w:t>
      </w:r>
      <w:r>
        <w:rPr>
          <w:rFonts w:eastAsia="宋体"/>
          <w:szCs w:val="20"/>
          <w:lang w:eastAsia="zh-CN"/>
        </w:rPr>
        <w:t xml:space="preserve"> </w:t>
      </w:r>
      <w:r w:rsidR="00FB0996">
        <w:rPr>
          <w:rFonts w:eastAsia="宋体"/>
          <w:szCs w:val="20"/>
          <w:lang w:eastAsia="zh-CN"/>
        </w:rPr>
        <w:t xml:space="preserve">TR 38.821: </w:t>
      </w:r>
      <w:r w:rsidR="00FB0996" w:rsidRPr="00FB0996">
        <w:rPr>
          <w:rFonts w:eastAsia="宋体"/>
          <w:szCs w:val="20"/>
          <w:lang w:eastAsia="zh-CN"/>
        </w:rPr>
        <w:t>Solutions for NR to support non-terrestrial networks (NTN)</w:t>
      </w:r>
    </w:p>
    <w:p w:rsidR="00EB3589" w:rsidRDefault="00EB3589">
      <w:pPr>
        <w:pStyle w:val="a0"/>
        <w:rPr>
          <w:rFonts w:eastAsia="宋体"/>
          <w:szCs w:val="20"/>
          <w:lang w:eastAsia="zh-CN"/>
        </w:rPr>
      </w:pPr>
    </w:p>
    <w:p w:rsidR="00157CD2" w:rsidRDefault="00157CD2" w:rsidP="00157CD2">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rsidR="00BB3976" w:rsidRDefault="007D03DC" w:rsidP="00BB3976">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 xml:space="preserve">simulation assumption </w:t>
      </w:r>
      <w:r w:rsidR="00BB3976">
        <w:rPr>
          <w:rFonts w:ascii="Times New Roman" w:hAnsi="Times New Roman" w:cs="Times New Roman"/>
          <w:szCs w:val="20"/>
          <w:lang w:eastAsia="zh-CN"/>
        </w:rPr>
        <w:t>for PBCH</w:t>
      </w:r>
    </w:p>
    <w:p w:rsidR="007D03DC" w:rsidRPr="006A441D" w:rsidRDefault="00FC145B" w:rsidP="007D03DC">
      <w:pPr>
        <w:jc w:val="center"/>
      </w:pPr>
      <w:r w:rsidRPr="00B22F71">
        <w:rPr>
          <w:rFonts w:eastAsia="等线" w:hint="eastAsia"/>
          <w:kern w:val="2"/>
          <w:szCs w:val="20"/>
          <w:lang w:eastAsia="zh-CN"/>
        </w:rPr>
        <w:t>T</w:t>
      </w:r>
      <w:r w:rsidRPr="00B22F71">
        <w:rPr>
          <w:rFonts w:eastAsia="等线"/>
          <w:kern w:val="2"/>
          <w:szCs w:val="20"/>
          <w:lang w:eastAsia="zh-CN"/>
        </w:rPr>
        <w:t xml:space="preserve">able </w:t>
      </w:r>
      <w:r w:rsidR="00A52E37">
        <w:rPr>
          <w:rFonts w:eastAsia="等线"/>
          <w:kern w:val="2"/>
          <w:szCs w:val="20"/>
          <w:lang w:eastAsia="zh-CN"/>
        </w:rPr>
        <w:t>3</w:t>
      </w:r>
      <w:r w:rsidRPr="00B22F71">
        <w:rPr>
          <w:rFonts w:eastAsia="等线"/>
          <w:kern w:val="2"/>
          <w:szCs w:val="20"/>
          <w:lang w:eastAsia="zh-CN"/>
        </w:rPr>
        <w:t xml:space="preserve">. </w:t>
      </w:r>
      <w:r w:rsidR="007D03DC" w:rsidRPr="006A441D">
        <w:t>LLS parameters for P</w:t>
      </w:r>
      <w:r w:rsidR="007D03DC">
        <w:t>B</w:t>
      </w:r>
      <w:r w:rsidR="007D03DC" w:rsidRPr="006A441D">
        <w:t>CH</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660"/>
        <w:gridCol w:w="6406"/>
      </w:tblGrid>
      <w:tr w:rsidR="007D03DC" w:rsidRPr="006A441D" w:rsidTr="00B1677D">
        <w:trPr>
          <w:jc w:val="center"/>
        </w:trPr>
        <w:tc>
          <w:tcPr>
            <w:tcW w:w="1467" w:type="pct"/>
            <w:tcBorders>
              <w:top w:val="single" w:sz="2" w:space="0" w:color="auto"/>
              <w:left w:val="single" w:sz="2" w:space="0" w:color="auto"/>
              <w:bottom w:val="single" w:sz="2" w:space="0" w:color="auto"/>
              <w:right w:val="single" w:sz="2" w:space="0" w:color="auto"/>
            </w:tcBorders>
            <w:shd w:val="clear" w:color="auto" w:fill="F2F2F2"/>
            <w:tcMar>
              <w:top w:w="0" w:type="dxa"/>
              <w:left w:w="108" w:type="dxa"/>
              <w:bottom w:w="0" w:type="dxa"/>
              <w:right w:w="108" w:type="dxa"/>
            </w:tcMar>
          </w:tcPr>
          <w:p w:rsidR="007D03DC" w:rsidRPr="00C42282" w:rsidRDefault="007D03DC" w:rsidP="00B1677D">
            <w:pPr>
              <w:rPr>
                <w:b/>
                <w:szCs w:val="20"/>
              </w:rPr>
            </w:pPr>
            <w:r w:rsidRPr="00C42282">
              <w:rPr>
                <w:b/>
                <w:szCs w:val="20"/>
              </w:rPr>
              <w:t>Assumptions</w:t>
            </w:r>
          </w:p>
        </w:tc>
        <w:tc>
          <w:tcPr>
            <w:tcW w:w="3533" w:type="pct"/>
            <w:tcBorders>
              <w:top w:val="single" w:sz="2" w:space="0" w:color="auto"/>
              <w:left w:val="single" w:sz="2" w:space="0" w:color="auto"/>
              <w:bottom w:val="single" w:sz="2" w:space="0" w:color="auto"/>
              <w:right w:val="single" w:sz="2" w:space="0" w:color="auto"/>
            </w:tcBorders>
            <w:shd w:val="clear" w:color="auto" w:fill="F2F2F2"/>
            <w:tcMar>
              <w:top w:w="0" w:type="dxa"/>
              <w:left w:w="108" w:type="dxa"/>
              <w:bottom w:w="0" w:type="dxa"/>
              <w:right w:w="108" w:type="dxa"/>
            </w:tcMar>
          </w:tcPr>
          <w:p w:rsidR="007D03DC" w:rsidRPr="00C42282" w:rsidRDefault="007D03DC" w:rsidP="00B1677D">
            <w:pPr>
              <w:rPr>
                <w:b/>
                <w:szCs w:val="20"/>
              </w:rPr>
            </w:pPr>
            <w:r w:rsidRPr="00C42282">
              <w:rPr>
                <w:b/>
                <w:szCs w:val="20"/>
              </w:rPr>
              <w:t>Value</w:t>
            </w:r>
          </w:p>
        </w:tc>
      </w:tr>
      <w:tr w:rsidR="007D03DC" w:rsidTr="00B1677D">
        <w:trPr>
          <w:jc w:val="center"/>
        </w:trPr>
        <w:tc>
          <w:tcPr>
            <w:tcW w:w="1467" w:type="pct"/>
            <w:tcMar>
              <w:top w:w="0" w:type="dxa"/>
              <w:left w:w="108" w:type="dxa"/>
              <w:bottom w:w="0" w:type="dxa"/>
              <w:right w:w="108" w:type="dxa"/>
            </w:tcMar>
          </w:tcPr>
          <w:p w:rsidR="007D03DC" w:rsidRPr="00AF0500" w:rsidRDefault="007D03DC" w:rsidP="00B1677D">
            <w:pPr>
              <w:snapToGrid w:val="0"/>
              <w:rPr>
                <w:szCs w:val="20"/>
              </w:rPr>
            </w:pPr>
            <w:r w:rsidRPr="00AF0500">
              <w:rPr>
                <w:szCs w:val="20"/>
              </w:rPr>
              <w:t>Carrier Frequency</w:t>
            </w:r>
          </w:p>
        </w:tc>
        <w:tc>
          <w:tcPr>
            <w:tcW w:w="3533" w:type="pct"/>
            <w:tcMar>
              <w:top w:w="0" w:type="dxa"/>
              <w:left w:w="108" w:type="dxa"/>
              <w:bottom w:w="0" w:type="dxa"/>
              <w:right w:w="108" w:type="dxa"/>
            </w:tcMar>
          </w:tcPr>
          <w:p w:rsidR="007D03DC" w:rsidRPr="00AF0500" w:rsidRDefault="007D03DC" w:rsidP="00B1677D">
            <w:pPr>
              <w:snapToGrid w:val="0"/>
              <w:rPr>
                <w:szCs w:val="20"/>
              </w:rPr>
            </w:pPr>
            <w:r w:rsidRPr="00AF0500">
              <w:rPr>
                <w:szCs w:val="20"/>
              </w:rPr>
              <w:t>2 GHz</w:t>
            </w:r>
          </w:p>
        </w:tc>
      </w:tr>
      <w:tr w:rsidR="007D03DC" w:rsidTr="00B1677D">
        <w:trPr>
          <w:jc w:val="center"/>
        </w:trPr>
        <w:tc>
          <w:tcPr>
            <w:tcW w:w="1467" w:type="pct"/>
            <w:tcMar>
              <w:top w:w="0" w:type="dxa"/>
              <w:left w:w="108" w:type="dxa"/>
              <w:bottom w:w="0" w:type="dxa"/>
              <w:right w:w="108" w:type="dxa"/>
            </w:tcMar>
          </w:tcPr>
          <w:p w:rsidR="007D03DC" w:rsidRPr="00AF0500" w:rsidRDefault="007D03DC" w:rsidP="00B1677D">
            <w:pPr>
              <w:snapToGrid w:val="0"/>
              <w:rPr>
                <w:szCs w:val="20"/>
              </w:rPr>
            </w:pPr>
            <w:r w:rsidRPr="00AF0500">
              <w:rPr>
                <w:szCs w:val="20"/>
              </w:rPr>
              <w:t>Channel Model</w:t>
            </w:r>
          </w:p>
        </w:tc>
        <w:tc>
          <w:tcPr>
            <w:tcW w:w="3533" w:type="pct"/>
            <w:tcMar>
              <w:top w:w="0" w:type="dxa"/>
              <w:left w:w="108" w:type="dxa"/>
              <w:bottom w:w="0" w:type="dxa"/>
              <w:right w:w="108" w:type="dxa"/>
            </w:tcMar>
          </w:tcPr>
          <w:p w:rsidR="007D03DC" w:rsidRPr="00AF0500" w:rsidRDefault="007D03DC" w:rsidP="00B1677D">
            <w:pPr>
              <w:snapToGrid w:val="0"/>
              <w:rPr>
                <w:szCs w:val="20"/>
              </w:rPr>
            </w:pPr>
            <w:r>
              <w:rPr>
                <w:szCs w:val="20"/>
              </w:rPr>
              <w:t>NTN-TDL-C</w:t>
            </w:r>
          </w:p>
        </w:tc>
      </w:tr>
      <w:tr w:rsidR="007D03DC" w:rsidTr="00B1677D">
        <w:trPr>
          <w:jc w:val="center"/>
        </w:trPr>
        <w:tc>
          <w:tcPr>
            <w:tcW w:w="1467" w:type="pct"/>
            <w:tcMar>
              <w:top w:w="0" w:type="dxa"/>
              <w:left w:w="108" w:type="dxa"/>
              <w:bottom w:w="0" w:type="dxa"/>
              <w:right w:w="108" w:type="dxa"/>
            </w:tcMar>
          </w:tcPr>
          <w:p w:rsidR="007D03DC" w:rsidRPr="00AF0500" w:rsidRDefault="007D03DC" w:rsidP="00B1677D">
            <w:pPr>
              <w:snapToGrid w:val="0"/>
              <w:rPr>
                <w:szCs w:val="20"/>
              </w:rPr>
            </w:pPr>
            <w:r w:rsidRPr="00AF0500">
              <w:rPr>
                <w:szCs w:val="20"/>
              </w:rPr>
              <w:t>Subcarrier Spacing</w:t>
            </w:r>
          </w:p>
        </w:tc>
        <w:tc>
          <w:tcPr>
            <w:tcW w:w="3533" w:type="pct"/>
            <w:tcMar>
              <w:top w:w="0" w:type="dxa"/>
              <w:left w:w="108" w:type="dxa"/>
              <w:bottom w:w="0" w:type="dxa"/>
              <w:right w:w="108" w:type="dxa"/>
            </w:tcMar>
          </w:tcPr>
          <w:p w:rsidR="007D03DC" w:rsidRPr="00AF0500" w:rsidRDefault="007D03DC" w:rsidP="00B1677D">
            <w:pPr>
              <w:snapToGrid w:val="0"/>
              <w:rPr>
                <w:szCs w:val="20"/>
              </w:rPr>
            </w:pPr>
            <w:r w:rsidRPr="00AF0500">
              <w:rPr>
                <w:szCs w:val="20"/>
              </w:rPr>
              <w:t>15 kHz</w:t>
            </w:r>
          </w:p>
        </w:tc>
      </w:tr>
      <w:tr w:rsidR="007D03DC" w:rsidTr="00B1677D">
        <w:trPr>
          <w:jc w:val="center"/>
        </w:trPr>
        <w:tc>
          <w:tcPr>
            <w:tcW w:w="1467" w:type="pct"/>
            <w:tcMar>
              <w:top w:w="0" w:type="dxa"/>
              <w:left w:w="108" w:type="dxa"/>
              <w:bottom w:w="0" w:type="dxa"/>
              <w:right w:w="108" w:type="dxa"/>
            </w:tcMar>
          </w:tcPr>
          <w:p w:rsidR="007D03DC" w:rsidRPr="00AF0500" w:rsidRDefault="007D03DC" w:rsidP="00B1677D">
            <w:pPr>
              <w:snapToGrid w:val="0"/>
              <w:rPr>
                <w:szCs w:val="20"/>
              </w:rPr>
            </w:pPr>
            <w:r w:rsidRPr="00AF0500">
              <w:rPr>
                <w:szCs w:val="20"/>
              </w:rPr>
              <w:t>Carrier BW</w:t>
            </w:r>
          </w:p>
        </w:tc>
        <w:tc>
          <w:tcPr>
            <w:tcW w:w="3533" w:type="pct"/>
            <w:tcMar>
              <w:top w:w="0" w:type="dxa"/>
              <w:left w:w="108" w:type="dxa"/>
              <w:bottom w:w="0" w:type="dxa"/>
              <w:right w:w="108" w:type="dxa"/>
            </w:tcMar>
          </w:tcPr>
          <w:p w:rsidR="007D03DC" w:rsidRPr="00AF0500" w:rsidRDefault="007D03DC" w:rsidP="00B1677D">
            <w:pPr>
              <w:snapToGrid w:val="0"/>
              <w:rPr>
                <w:szCs w:val="20"/>
              </w:rPr>
            </w:pPr>
            <w:r>
              <w:rPr>
                <w:szCs w:val="20"/>
              </w:rPr>
              <w:t>3</w:t>
            </w:r>
            <w:r w:rsidRPr="00AF0500">
              <w:rPr>
                <w:szCs w:val="20"/>
              </w:rPr>
              <w:t>0 MHz</w:t>
            </w:r>
          </w:p>
        </w:tc>
      </w:tr>
      <w:tr w:rsidR="007D03DC" w:rsidTr="00B1677D">
        <w:trPr>
          <w:jc w:val="center"/>
        </w:trPr>
        <w:tc>
          <w:tcPr>
            <w:tcW w:w="1467" w:type="pct"/>
            <w:tcMar>
              <w:top w:w="0" w:type="dxa"/>
              <w:left w:w="108" w:type="dxa"/>
              <w:bottom w:w="0" w:type="dxa"/>
              <w:right w:w="108" w:type="dxa"/>
            </w:tcMar>
          </w:tcPr>
          <w:p w:rsidR="007D03DC" w:rsidRPr="00AF0500" w:rsidRDefault="007D03DC" w:rsidP="00B1677D">
            <w:pPr>
              <w:snapToGrid w:val="0"/>
              <w:rPr>
                <w:szCs w:val="20"/>
              </w:rPr>
            </w:pPr>
            <w:r>
              <w:rPr>
                <w:szCs w:val="20"/>
              </w:rPr>
              <w:t xml:space="preserve">BS </w:t>
            </w:r>
            <w:r w:rsidRPr="00AF0500">
              <w:rPr>
                <w:szCs w:val="20"/>
              </w:rPr>
              <w:t>Antenna Config</w:t>
            </w:r>
          </w:p>
        </w:tc>
        <w:tc>
          <w:tcPr>
            <w:tcW w:w="3533" w:type="pct"/>
            <w:tcMar>
              <w:top w:w="0" w:type="dxa"/>
              <w:left w:w="108" w:type="dxa"/>
              <w:bottom w:w="0" w:type="dxa"/>
              <w:right w:w="108" w:type="dxa"/>
            </w:tcMar>
          </w:tcPr>
          <w:p w:rsidR="007D03DC" w:rsidRPr="00AF0500" w:rsidRDefault="007D03DC" w:rsidP="00B1677D">
            <w:pPr>
              <w:snapToGrid w:val="0"/>
              <w:rPr>
                <w:szCs w:val="20"/>
              </w:rPr>
            </w:pPr>
            <w:r>
              <w:rPr>
                <w:szCs w:val="20"/>
              </w:rPr>
              <w:t>2</w:t>
            </w:r>
            <w:r w:rsidRPr="00AF0500">
              <w:rPr>
                <w:szCs w:val="20"/>
              </w:rPr>
              <w:t xml:space="preserve"> TX</w:t>
            </w:r>
          </w:p>
        </w:tc>
      </w:tr>
      <w:tr w:rsidR="007D03DC" w:rsidTr="00B1677D">
        <w:trPr>
          <w:jc w:val="center"/>
        </w:trPr>
        <w:tc>
          <w:tcPr>
            <w:tcW w:w="1467" w:type="pct"/>
            <w:tcMar>
              <w:top w:w="0" w:type="dxa"/>
              <w:left w:w="108" w:type="dxa"/>
              <w:bottom w:w="0" w:type="dxa"/>
              <w:right w:w="108" w:type="dxa"/>
            </w:tcMar>
          </w:tcPr>
          <w:p w:rsidR="007D03DC" w:rsidRPr="00AF0500" w:rsidRDefault="007D03DC" w:rsidP="00B1677D">
            <w:pPr>
              <w:snapToGrid w:val="0"/>
              <w:rPr>
                <w:szCs w:val="20"/>
              </w:rPr>
            </w:pPr>
            <w:r>
              <w:rPr>
                <w:szCs w:val="20"/>
              </w:rPr>
              <w:t xml:space="preserve">UE </w:t>
            </w:r>
            <w:r w:rsidRPr="00AF0500">
              <w:rPr>
                <w:szCs w:val="20"/>
              </w:rPr>
              <w:t>Antenna Config</w:t>
            </w:r>
          </w:p>
        </w:tc>
        <w:tc>
          <w:tcPr>
            <w:tcW w:w="3533" w:type="pct"/>
            <w:tcMar>
              <w:top w:w="0" w:type="dxa"/>
              <w:left w:w="108" w:type="dxa"/>
              <w:bottom w:w="0" w:type="dxa"/>
              <w:right w:w="108" w:type="dxa"/>
            </w:tcMar>
          </w:tcPr>
          <w:p w:rsidR="007D03DC" w:rsidRPr="00AF0500" w:rsidRDefault="007D03DC" w:rsidP="00B1677D">
            <w:pPr>
              <w:snapToGrid w:val="0"/>
              <w:rPr>
                <w:szCs w:val="20"/>
              </w:rPr>
            </w:pPr>
            <w:r w:rsidRPr="00AF0500">
              <w:rPr>
                <w:szCs w:val="20"/>
              </w:rPr>
              <w:t xml:space="preserve">(1, 1, 2) with omni-directional antenna element </w:t>
            </w:r>
          </w:p>
        </w:tc>
      </w:tr>
      <w:tr w:rsidR="007D03DC" w:rsidTr="00B1677D">
        <w:trPr>
          <w:jc w:val="center"/>
        </w:trPr>
        <w:tc>
          <w:tcPr>
            <w:tcW w:w="1467" w:type="pct"/>
            <w:tcMar>
              <w:top w:w="0" w:type="dxa"/>
              <w:left w:w="108" w:type="dxa"/>
              <w:bottom w:w="0" w:type="dxa"/>
              <w:right w:w="108" w:type="dxa"/>
            </w:tcMar>
          </w:tcPr>
          <w:p w:rsidR="007D03DC" w:rsidRPr="00AF0500" w:rsidRDefault="007D03DC" w:rsidP="00B1677D">
            <w:pPr>
              <w:snapToGrid w:val="0"/>
              <w:rPr>
                <w:szCs w:val="20"/>
              </w:rPr>
            </w:pPr>
            <w:r w:rsidRPr="00AF0500">
              <w:rPr>
                <w:szCs w:val="20"/>
              </w:rPr>
              <w:t>UE Speed</w:t>
            </w:r>
          </w:p>
        </w:tc>
        <w:tc>
          <w:tcPr>
            <w:tcW w:w="3533" w:type="pct"/>
            <w:tcMar>
              <w:top w:w="0" w:type="dxa"/>
              <w:left w:w="108" w:type="dxa"/>
              <w:bottom w:w="0" w:type="dxa"/>
              <w:right w:w="108" w:type="dxa"/>
            </w:tcMar>
          </w:tcPr>
          <w:p w:rsidR="007D03DC" w:rsidRPr="00AF0500" w:rsidRDefault="007D03DC" w:rsidP="00B1677D">
            <w:pPr>
              <w:snapToGrid w:val="0"/>
              <w:rPr>
                <w:szCs w:val="20"/>
              </w:rPr>
            </w:pPr>
            <w:r w:rsidRPr="00AF0500">
              <w:rPr>
                <w:szCs w:val="20"/>
              </w:rPr>
              <w:t>3 km/h</w:t>
            </w:r>
          </w:p>
        </w:tc>
      </w:tr>
      <w:tr w:rsidR="007D03DC" w:rsidTr="00B1677D">
        <w:trPr>
          <w:jc w:val="center"/>
        </w:trPr>
        <w:tc>
          <w:tcPr>
            <w:tcW w:w="1467" w:type="pct"/>
            <w:tcMar>
              <w:top w:w="0" w:type="dxa"/>
              <w:left w:w="108" w:type="dxa"/>
              <w:bottom w:w="0" w:type="dxa"/>
              <w:right w:w="108" w:type="dxa"/>
            </w:tcMar>
          </w:tcPr>
          <w:p w:rsidR="007D03DC" w:rsidRPr="00AF0500" w:rsidRDefault="007D03DC" w:rsidP="00B1677D">
            <w:pPr>
              <w:snapToGrid w:val="0"/>
              <w:rPr>
                <w:szCs w:val="20"/>
              </w:rPr>
            </w:pPr>
            <w:r w:rsidRPr="00AF0500">
              <w:rPr>
                <w:szCs w:val="20"/>
              </w:rPr>
              <w:t xml:space="preserve">Frequency Offset </w:t>
            </w:r>
          </w:p>
        </w:tc>
        <w:tc>
          <w:tcPr>
            <w:tcW w:w="3533" w:type="pct"/>
            <w:tcMar>
              <w:top w:w="0" w:type="dxa"/>
              <w:left w:w="108" w:type="dxa"/>
              <w:bottom w:w="0" w:type="dxa"/>
              <w:right w:w="108" w:type="dxa"/>
            </w:tcMar>
          </w:tcPr>
          <w:p w:rsidR="007D03DC" w:rsidRPr="00AF0500" w:rsidRDefault="007D03DC" w:rsidP="00B1677D">
            <w:pPr>
              <w:snapToGrid w:val="0"/>
              <w:rPr>
                <w:szCs w:val="20"/>
              </w:rPr>
            </w:pPr>
            <w:r w:rsidRPr="00AF0500">
              <w:rPr>
                <w:szCs w:val="20"/>
              </w:rPr>
              <w:t xml:space="preserve">- UE crystal accuracy: </w:t>
            </w:r>
            <w:r>
              <w:rPr>
                <w:szCs w:val="20"/>
              </w:rPr>
              <w:t>10</w:t>
            </w:r>
            <w:r w:rsidRPr="00AF0500">
              <w:rPr>
                <w:szCs w:val="20"/>
              </w:rPr>
              <w:t xml:space="preserve"> ppm</w:t>
            </w:r>
          </w:p>
          <w:p w:rsidR="007D03DC" w:rsidRPr="00AF0500" w:rsidRDefault="007D03DC" w:rsidP="00B1677D">
            <w:pPr>
              <w:snapToGrid w:val="0"/>
              <w:rPr>
                <w:szCs w:val="20"/>
              </w:rPr>
            </w:pPr>
            <w:r w:rsidRPr="00AF0500">
              <w:rPr>
                <w:szCs w:val="20"/>
              </w:rPr>
              <w:lastRenderedPageBreak/>
              <w:t xml:space="preserve">- Satellite oscillator accuracy: </w:t>
            </w:r>
            <w:r>
              <w:rPr>
                <w:szCs w:val="20"/>
              </w:rPr>
              <w:t>[0.5]</w:t>
            </w:r>
            <w:r w:rsidRPr="00AF0500">
              <w:rPr>
                <w:szCs w:val="20"/>
              </w:rPr>
              <w:t xml:space="preserve"> ppm</w:t>
            </w:r>
          </w:p>
          <w:p w:rsidR="007D03DC" w:rsidRPr="00AF0500" w:rsidRDefault="007D03DC" w:rsidP="00B1677D">
            <w:pPr>
              <w:snapToGrid w:val="0"/>
              <w:rPr>
                <w:szCs w:val="20"/>
              </w:rPr>
            </w:pPr>
            <w:r w:rsidRPr="00AF0500">
              <w:rPr>
                <w:szCs w:val="20"/>
              </w:rPr>
              <w:t>- Doppler shift in channel due to satellite movement: 1.05 ppm with compensation</w:t>
            </w:r>
          </w:p>
          <w:p w:rsidR="007D03DC" w:rsidRPr="00AF0500" w:rsidRDefault="007D03DC" w:rsidP="00B1677D">
            <w:pPr>
              <w:snapToGrid w:val="0"/>
              <w:rPr>
                <w:szCs w:val="20"/>
              </w:rPr>
            </w:pPr>
            <w:r w:rsidRPr="00AF0500">
              <w:rPr>
                <w:szCs w:val="20"/>
              </w:rPr>
              <w:t>- Doppler shift in channel due to UE movement: computed based on the UE speed and the elevation angle</w:t>
            </w:r>
          </w:p>
        </w:tc>
      </w:tr>
      <w:tr w:rsidR="007D03DC" w:rsidTr="00B1677D">
        <w:trPr>
          <w:jc w:val="center"/>
        </w:trPr>
        <w:tc>
          <w:tcPr>
            <w:tcW w:w="1467" w:type="pct"/>
            <w:tcMar>
              <w:top w:w="0" w:type="dxa"/>
              <w:left w:w="108" w:type="dxa"/>
              <w:bottom w:w="0" w:type="dxa"/>
              <w:right w:w="108" w:type="dxa"/>
            </w:tcMar>
          </w:tcPr>
          <w:p w:rsidR="007D03DC" w:rsidRPr="00AF0500" w:rsidRDefault="007D03DC" w:rsidP="00B1677D">
            <w:pPr>
              <w:snapToGrid w:val="0"/>
              <w:rPr>
                <w:szCs w:val="20"/>
              </w:rPr>
            </w:pPr>
            <w:r w:rsidRPr="00AF0500">
              <w:rPr>
                <w:szCs w:val="20"/>
              </w:rPr>
              <w:lastRenderedPageBreak/>
              <w:t>FAR Requirement</w:t>
            </w:r>
          </w:p>
        </w:tc>
        <w:tc>
          <w:tcPr>
            <w:tcW w:w="3533" w:type="pct"/>
            <w:tcMar>
              <w:top w:w="0" w:type="dxa"/>
              <w:left w:w="108" w:type="dxa"/>
              <w:bottom w:w="0" w:type="dxa"/>
              <w:right w:w="108" w:type="dxa"/>
            </w:tcMar>
          </w:tcPr>
          <w:p w:rsidR="007D03DC" w:rsidRPr="00AF0500" w:rsidRDefault="007D03DC" w:rsidP="00B1677D">
            <w:pPr>
              <w:snapToGrid w:val="0"/>
              <w:rPr>
                <w:szCs w:val="20"/>
              </w:rPr>
            </w:pPr>
            <w:r w:rsidRPr="00AF0500">
              <w:rPr>
                <w:szCs w:val="20"/>
              </w:rPr>
              <w:t>1%</w:t>
            </w:r>
            <w:r w:rsidRPr="00AF0500">
              <w:rPr>
                <w:rFonts w:hint="eastAsia"/>
                <w:szCs w:val="20"/>
              </w:rPr>
              <w:t xml:space="preserve"> </w:t>
            </w:r>
            <w:r w:rsidRPr="00AF0500">
              <w:rPr>
                <w:szCs w:val="20"/>
              </w:rPr>
              <w:t>false alarm ratio</w:t>
            </w:r>
          </w:p>
        </w:tc>
      </w:tr>
      <w:tr w:rsidR="007D03DC" w:rsidTr="00B1677D">
        <w:trPr>
          <w:jc w:val="center"/>
        </w:trPr>
        <w:tc>
          <w:tcPr>
            <w:tcW w:w="1467" w:type="pct"/>
            <w:tcMar>
              <w:top w:w="0" w:type="dxa"/>
              <w:left w:w="108" w:type="dxa"/>
              <w:bottom w:w="0" w:type="dxa"/>
              <w:right w:w="108" w:type="dxa"/>
            </w:tcMar>
          </w:tcPr>
          <w:p w:rsidR="007D03DC" w:rsidRPr="00AF0500" w:rsidRDefault="007D03DC" w:rsidP="00B1677D">
            <w:pPr>
              <w:snapToGrid w:val="0"/>
              <w:rPr>
                <w:szCs w:val="20"/>
              </w:rPr>
            </w:pPr>
            <w:r>
              <w:rPr>
                <w:szCs w:val="20"/>
              </w:rPr>
              <w:t>Metrics</w:t>
            </w:r>
          </w:p>
        </w:tc>
        <w:tc>
          <w:tcPr>
            <w:tcW w:w="3533" w:type="pct"/>
            <w:tcMar>
              <w:top w:w="0" w:type="dxa"/>
              <w:left w:w="108" w:type="dxa"/>
              <w:bottom w:w="0" w:type="dxa"/>
              <w:right w:w="108" w:type="dxa"/>
            </w:tcMar>
          </w:tcPr>
          <w:p w:rsidR="007D03DC" w:rsidRPr="00470432" w:rsidRDefault="007D03DC" w:rsidP="00B1677D">
            <w:pPr>
              <w:snapToGrid w:val="0"/>
              <w:rPr>
                <w:szCs w:val="20"/>
                <w:lang w:val="en-GB"/>
              </w:rPr>
            </w:pPr>
            <w:r w:rsidRPr="00CE3CB9">
              <w:rPr>
                <w:szCs w:val="20"/>
              </w:rPr>
              <w:t>CDF of timing and frequency residual offset at S</w:t>
            </w:r>
            <w:r w:rsidR="00E85233">
              <w:rPr>
                <w:szCs w:val="20"/>
              </w:rPr>
              <w:t>IN</w:t>
            </w:r>
            <w:r w:rsidRPr="00CE3CB9">
              <w:rPr>
                <w:szCs w:val="20"/>
              </w:rPr>
              <w:t>R point corresponding to 90% likelihood for one-shot detection accuracy of cell ID.</w:t>
            </w:r>
          </w:p>
        </w:tc>
      </w:tr>
    </w:tbl>
    <w:p w:rsidR="00157CD2" w:rsidRDefault="00157CD2">
      <w:pPr>
        <w:pStyle w:val="a0"/>
        <w:rPr>
          <w:rFonts w:eastAsia="宋体"/>
          <w:szCs w:val="20"/>
          <w:lang w:eastAsia="zh-CN"/>
        </w:rPr>
      </w:pPr>
    </w:p>
    <w:p w:rsidR="00FC145B" w:rsidRDefault="00FC145B" w:rsidP="00FC145B">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simulation assumption for PDCCH</w:t>
      </w:r>
    </w:p>
    <w:p w:rsidR="00FC145B" w:rsidRPr="006A441D" w:rsidRDefault="00FC145B" w:rsidP="00FC145B">
      <w:pPr>
        <w:jc w:val="center"/>
      </w:pPr>
      <w:r w:rsidRPr="00B22F71">
        <w:rPr>
          <w:rFonts w:eastAsia="等线" w:hint="eastAsia"/>
          <w:kern w:val="2"/>
          <w:szCs w:val="20"/>
          <w:lang w:eastAsia="zh-CN"/>
        </w:rPr>
        <w:t>T</w:t>
      </w:r>
      <w:r w:rsidRPr="00B22F71">
        <w:rPr>
          <w:rFonts w:eastAsia="等线"/>
          <w:kern w:val="2"/>
          <w:szCs w:val="20"/>
          <w:lang w:eastAsia="zh-CN"/>
        </w:rPr>
        <w:t xml:space="preserve">able </w:t>
      </w:r>
      <w:r w:rsidR="00A52E37">
        <w:rPr>
          <w:rFonts w:eastAsia="等线"/>
          <w:kern w:val="2"/>
          <w:szCs w:val="20"/>
          <w:lang w:eastAsia="zh-CN"/>
        </w:rPr>
        <w:t>4</w:t>
      </w:r>
      <w:r w:rsidRPr="00B22F71">
        <w:rPr>
          <w:rFonts w:eastAsia="等线"/>
          <w:kern w:val="2"/>
          <w:szCs w:val="20"/>
          <w:lang w:eastAsia="zh-CN"/>
        </w:rPr>
        <w:t xml:space="preserve">. </w:t>
      </w:r>
      <w:r w:rsidRPr="006A441D">
        <w:t>LLS parameters for P</w:t>
      </w:r>
      <w:r>
        <w:t>DC</w:t>
      </w:r>
      <w:r w:rsidRPr="006A441D">
        <w: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6436"/>
      </w:tblGrid>
      <w:tr w:rsidR="00FC145B" w:rsidRPr="006A441D" w:rsidTr="00B1677D">
        <w:trPr>
          <w:trHeight w:val="88"/>
          <w:tblHeader/>
        </w:trPr>
        <w:tc>
          <w:tcPr>
            <w:tcW w:w="1449" w:type="pct"/>
            <w:tcBorders>
              <w:top w:val="single" w:sz="4" w:space="0" w:color="auto"/>
              <w:left w:val="single" w:sz="4" w:space="0" w:color="auto"/>
              <w:bottom w:val="single" w:sz="4" w:space="0" w:color="auto"/>
              <w:right w:val="single" w:sz="4" w:space="0" w:color="auto"/>
            </w:tcBorders>
            <w:shd w:val="clear" w:color="auto" w:fill="F2F2F2"/>
            <w:vAlign w:val="center"/>
          </w:tcPr>
          <w:p w:rsidR="00FC145B" w:rsidRPr="006A441D" w:rsidRDefault="00FC145B" w:rsidP="00B1677D">
            <w:pPr>
              <w:rPr>
                <w:b/>
                <w:szCs w:val="20"/>
              </w:rPr>
            </w:pPr>
            <w:r w:rsidRPr="006A441D">
              <w:rPr>
                <w:b/>
                <w:szCs w:val="20"/>
              </w:rPr>
              <w:t>Assumptions</w:t>
            </w:r>
          </w:p>
        </w:tc>
        <w:tc>
          <w:tcPr>
            <w:tcW w:w="3551" w:type="pct"/>
            <w:tcBorders>
              <w:top w:val="single" w:sz="4" w:space="0" w:color="auto"/>
              <w:left w:val="single" w:sz="4" w:space="0" w:color="auto"/>
              <w:bottom w:val="single" w:sz="4" w:space="0" w:color="auto"/>
              <w:right w:val="single" w:sz="4" w:space="0" w:color="auto"/>
            </w:tcBorders>
            <w:shd w:val="clear" w:color="auto" w:fill="F2F2F2"/>
            <w:vAlign w:val="center"/>
          </w:tcPr>
          <w:p w:rsidR="00FC145B" w:rsidRPr="006A441D" w:rsidRDefault="00FC145B" w:rsidP="00B1677D">
            <w:pPr>
              <w:rPr>
                <w:b/>
                <w:szCs w:val="20"/>
              </w:rPr>
            </w:pPr>
            <w:r w:rsidRPr="006A441D">
              <w:rPr>
                <w:b/>
                <w:szCs w:val="20"/>
              </w:rPr>
              <w:t>Value</w:t>
            </w:r>
          </w:p>
        </w:tc>
      </w:tr>
      <w:tr w:rsidR="00FC145B" w:rsidRPr="006A441D" w:rsidTr="00B1677D">
        <w:trPr>
          <w:trHeight w:val="187"/>
        </w:trPr>
        <w:tc>
          <w:tcPr>
            <w:tcW w:w="1449"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sidRPr="006A441D">
              <w:rPr>
                <w:szCs w:val="20"/>
              </w:rPr>
              <w:t>Carrier Frequency</w:t>
            </w:r>
          </w:p>
        </w:tc>
        <w:tc>
          <w:tcPr>
            <w:tcW w:w="3551"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sidRPr="006A441D">
              <w:rPr>
                <w:szCs w:val="20"/>
              </w:rPr>
              <w:t>2 GHz</w:t>
            </w:r>
          </w:p>
        </w:tc>
      </w:tr>
      <w:tr w:rsidR="00FC145B" w:rsidRPr="006A441D" w:rsidTr="00B1677D">
        <w:trPr>
          <w:trHeight w:val="187"/>
        </w:trPr>
        <w:tc>
          <w:tcPr>
            <w:tcW w:w="1449"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sidRPr="006A441D">
              <w:rPr>
                <w:szCs w:val="20"/>
              </w:rPr>
              <w:t>System bandwidth</w:t>
            </w:r>
          </w:p>
        </w:tc>
        <w:tc>
          <w:tcPr>
            <w:tcW w:w="3551"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sidRPr="006A441D">
              <w:rPr>
                <w:rFonts w:hint="eastAsia"/>
                <w:szCs w:val="20"/>
              </w:rPr>
              <w:t>3</w:t>
            </w:r>
            <w:r w:rsidRPr="006A441D">
              <w:rPr>
                <w:szCs w:val="20"/>
              </w:rPr>
              <w:t>0 MHz</w:t>
            </w:r>
          </w:p>
        </w:tc>
      </w:tr>
      <w:tr w:rsidR="00FC145B"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sidRPr="006A441D">
              <w:rPr>
                <w:szCs w:val="20"/>
              </w:rPr>
              <w:t>Channel model</w:t>
            </w:r>
          </w:p>
        </w:tc>
        <w:tc>
          <w:tcPr>
            <w:tcW w:w="3551"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Pr>
                <w:szCs w:val="20"/>
              </w:rPr>
              <w:t>NTN-TDL-C</w:t>
            </w:r>
          </w:p>
        </w:tc>
      </w:tr>
      <w:tr w:rsidR="00FC145B"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sidRPr="006A441D">
              <w:rPr>
                <w:szCs w:val="20"/>
              </w:rPr>
              <w:t>Subcarrier spacing</w:t>
            </w:r>
          </w:p>
        </w:tc>
        <w:tc>
          <w:tcPr>
            <w:tcW w:w="3551"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sidRPr="006A441D">
              <w:rPr>
                <w:rFonts w:hint="eastAsia"/>
                <w:szCs w:val="20"/>
              </w:rPr>
              <w:t>1</w:t>
            </w:r>
            <w:r w:rsidRPr="006A441D">
              <w:rPr>
                <w:szCs w:val="20"/>
              </w:rPr>
              <w:t>5 kHz</w:t>
            </w:r>
          </w:p>
        </w:tc>
      </w:tr>
      <w:tr w:rsidR="00FC145B"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sidRPr="006A441D">
              <w:rPr>
                <w:szCs w:val="20"/>
              </w:rPr>
              <w:t>Channel estimation</w:t>
            </w:r>
          </w:p>
        </w:tc>
        <w:tc>
          <w:tcPr>
            <w:tcW w:w="3551"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sidRPr="006A441D">
              <w:rPr>
                <w:szCs w:val="20"/>
              </w:rPr>
              <w:t>Realistic estimation</w:t>
            </w:r>
          </w:p>
        </w:tc>
      </w:tr>
      <w:tr w:rsidR="00FC145B"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sidRPr="006A441D">
              <w:rPr>
                <w:rFonts w:hint="eastAsia"/>
                <w:szCs w:val="20"/>
              </w:rPr>
              <w:t>B</w:t>
            </w:r>
            <w:r w:rsidRPr="006A441D">
              <w:rPr>
                <w:szCs w:val="20"/>
              </w:rPr>
              <w:t>S antenna configuration</w:t>
            </w:r>
          </w:p>
        </w:tc>
        <w:tc>
          <w:tcPr>
            <w:tcW w:w="3551"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Pr>
                <w:szCs w:val="20"/>
              </w:rPr>
              <w:t>2</w:t>
            </w:r>
            <w:r w:rsidRPr="006A441D">
              <w:rPr>
                <w:szCs w:val="20"/>
              </w:rPr>
              <w:t xml:space="preserve"> </w:t>
            </w:r>
            <w:r>
              <w:rPr>
                <w:szCs w:val="20"/>
              </w:rPr>
              <w:t>T</w:t>
            </w:r>
            <w:r>
              <w:rPr>
                <w:rFonts w:hint="eastAsia"/>
                <w:szCs w:val="20"/>
              </w:rPr>
              <w:t>x</w:t>
            </w:r>
          </w:p>
        </w:tc>
      </w:tr>
      <w:tr w:rsidR="00FC145B"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sidRPr="006A441D">
              <w:rPr>
                <w:rFonts w:hint="eastAsia"/>
                <w:szCs w:val="20"/>
              </w:rPr>
              <w:t>U</w:t>
            </w:r>
            <w:r w:rsidRPr="006A441D">
              <w:rPr>
                <w:szCs w:val="20"/>
              </w:rPr>
              <w:t>E antenna configuration</w:t>
            </w:r>
          </w:p>
        </w:tc>
        <w:tc>
          <w:tcPr>
            <w:tcW w:w="3551"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sidRPr="006A441D">
              <w:rPr>
                <w:rFonts w:hint="eastAsia"/>
                <w:szCs w:val="20"/>
              </w:rPr>
              <w:t>(</w:t>
            </w:r>
            <w:r w:rsidRPr="006A441D">
              <w:rPr>
                <w:szCs w:val="20"/>
              </w:rPr>
              <w:t>1,1,2) with omni-directional antenna element</w:t>
            </w:r>
          </w:p>
        </w:tc>
      </w:tr>
      <w:tr w:rsidR="00FC145B"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sidRPr="006A441D">
              <w:rPr>
                <w:rFonts w:hint="eastAsia"/>
                <w:szCs w:val="20"/>
              </w:rPr>
              <w:t>U</w:t>
            </w:r>
            <w:r w:rsidRPr="006A441D">
              <w:rPr>
                <w:szCs w:val="20"/>
              </w:rPr>
              <w:t>E speed</w:t>
            </w:r>
          </w:p>
        </w:tc>
        <w:tc>
          <w:tcPr>
            <w:tcW w:w="3551"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sidRPr="006A441D">
              <w:rPr>
                <w:rFonts w:hint="eastAsia"/>
                <w:szCs w:val="20"/>
              </w:rPr>
              <w:t>3</w:t>
            </w:r>
            <w:r w:rsidRPr="006A441D">
              <w:rPr>
                <w:szCs w:val="20"/>
              </w:rPr>
              <w:t xml:space="preserve"> km/h</w:t>
            </w:r>
          </w:p>
        </w:tc>
      </w:tr>
      <w:tr w:rsidR="00FC145B"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Pr>
                <w:szCs w:val="20"/>
              </w:rPr>
              <w:t>Aggregation level</w:t>
            </w:r>
          </w:p>
        </w:tc>
        <w:tc>
          <w:tcPr>
            <w:tcW w:w="3551" w:type="pct"/>
            <w:tcBorders>
              <w:top w:val="single" w:sz="4" w:space="0" w:color="auto"/>
              <w:left w:val="single" w:sz="4" w:space="0" w:color="auto"/>
              <w:bottom w:val="single" w:sz="4" w:space="0" w:color="auto"/>
              <w:right w:val="single" w:sz="4" w:space="0" w:color="auto"/>
            </w:tcBorders>
            <w:vAlign w:val="center"/>
          </w:tcPr>
          <w:p w:rsidR="00FC145B" w:rsidRPr="00FF46EF" w:rsidRDefault="00FC145B" w:rsidP="00B1677D">
            <w:pPr>
              <w:snapToGrid w:val="0"/>
              <w:rPr>
                <w:szCs w:val="20"/>
              </w:rPr>
            </w:pPr>
            <w:r>
              <w:rPr>
                <w:rFonts w:hint="eastAsia"/>
                <w:szCs w:val="20"/>
              </w:rPr>
              <w:t>1</w:t>
            </w:r>
            <w:r>
              <w:rPr>
                <w:szCs w:val="20"/>
              </w:rPr>
              <w:t>6</w:t>
            </w:r>
          </w:p>
        </w:tc>
      </w:tr>
      <w:tr w:rsidR="00FC145B"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Pr>
                <w:rFonts w:hint="eastAsia"/>
                <w:szCs w:val="20"/>
              </w:rPr>
              <w:t>P</w:t>
            </w:r>
            <w:r>
              <w:rPr>
                <w:szCs w:val="20"/>
              </w:rPr>
              <w:t>ayload</w:t>
            </w:r>
          </w:p>
        </w:tc>
        <w:tc>
          <w:tcPr>
            <w:tcW w:w="3551"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Pr>
                <w:rFonts w:hint="eastAsia"/>
                <w:szCs w:val="20"/>
              </w:rPr>
              <w:t>4</w:t>
            </w:r>
            <w:r>
              <w:rPr>
                <w:szCs w:val="20"/>
              </w:rPr>
              <w:t>0 bits</w:t>
            </w:r>
          </w:p>
        </w:tc>
      </w:tr>
      <w:tr w:rsidR="00FC145B"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Pr>
                <w:rFonts w:hint="eastAsia"/>
                <w:szCs w:val="20"/>
              </w:rPr>
              <w:t>C</w:t>
            </w:r>
            <w:r>
              <w:rPr>
                <w:szCs w:val="20"/>
              </w:rPr>
              <w:t>ORESET size</w:t>
            </w:r>
          </w:p>
        </w:tc>
        <w:tc>
          <w:tcPr>
            <w:tcW w:w="3551"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Pr>
                <w:rFonts w:hint="eastAsia"/>
                <w:szCs w:val="20"/>
              </w:rPr>
              <w:t>2</w:t>
            </w:r>
            <w:r>
              <w:rPr>
                <w:szCs w:val="20"/>
              </w:rPr>
              <w:t xml:space="preserve"> symbols, 48 PRBs</w:t>
            </w:r>
          </w:p>
        </w:tc>
      </w:tr>
      <w:tr w:rsidR="00FC145B"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Pr>
                <w:rFonts w:hint="eastAsia"/>
                <w:szCs w:val="20"/>
              </w:rPr>
              <w:t>B</w:t>
            </w:r>
            <w:r>
              <w:rPr>
                <w:szCs w:val="20"/>
              </w:rPr>
              <w:t>LER</w:t>
            </w:r>
          </w:p>
        </w:tc>
        <w:tc>
          <w:tcPr>
            <w:tcW w:w="3551" w:type="pct"/>
            <w:tcBorders>
              <w:top w:val="single" w:sz="4" w:space="0" w:color="auto"/>
              <w:left w:val="single" w:sz="4" w:space="0" w:color="auto"/>
              <w:bottom w:val="single" w:sz="4" w:space="0" w:color="auto"/>
              <w:right w:val="single" w:sz="4" w:space="0" w:color="auto"/>
            </w:tcBorders>
            <w:vAlign w:val="center"/>
          </w:tcPr>
          <w:p w:rsidR="00FC145B" w:rsidRPr="006A441D" w:rsidRDefault="00FC145B" w:rsidP="00B1677D">
            <w:pPr>
              <w:snapToGrid w:val="0"/>
              <w:rPr>
                <w:szCs w:val="20"/>
              </w:rPr>
            </w:pPr>
            <w:r>
              <w:rPr>
                <w:rFonts w:hint="eastAsia"/>
                <w:szCs w:val="20"/>
              </w:rPr>
              <w:t>1</w:t>
            </w:r>
            <w:r>
              <w:rPr>
                <w:szCs w:val="20"/>
              </w:rPr>
              <w:t>% BLER</w:t>
            </w:r>
          </w:p>
        </w:tc>
      </w:tr>
    </w:tbl>
    <w:p w:rsidR="00FC145B" w:rsidRDefault="00FC145B">
      <w:pPr>
        <w:pStyle w:val="a0"/>
        <w:rPr>
          <w:rFonts w:eastAsia="宋体"/>
          <w:szCs w:val="20"/>
          <w:lang w:eastAsia="zh-CN"/>
        </w:rPr>
      </w:pPr>
    </w:p>
    <w:p w:rsidR="00FC145B" w:rsidRDefault="00FC145B" w:rsidP="00FC145B">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simulation assumption for PDSCH</w:t>
      </w:r>
    </w:p>
    <w:p w:rsidR="00FC145B" w:rsidRPr="006A441D" w:rsidRDefault="00FC145B" w:rsidP="00FC145B">
      <w:pPr>
        <w:jc w:val="center"/>
      </w:pPr>
      <w:r w:rsidRPr="00B22F71">
        <w:rPr>
          <w:rFonts w:eastAsia="等线" w:hint="eastAsia"/>
          <w:kern w:val="2"/>
          <w:szCs w:val="20"/>
          <w:lang w:eastAsia="zh-CN"/>
        </w:rPr>
        <w:t>T</w:t>
      </w:r>
      <w:r w:rsidRPr="00B22F71">
        <w:rPr>
          <w:rFonts w:eastAsia="等线"/>
          <w:kern w:val="2"/>
          <w:szCs w:val="20"/>
          <w:lang w:eastAsia="zh-CN"/>
        </w:rPr>
        <w:t xml:space="preserve">able </w:t>
      </w:r>
      <w:r w:rsidR="00A52E37">
        <w:rPr>
          <w:rFonts w:eastAsia="等线"/>
          <w:kern w:val="2"/>
          <w:szCs w:val="20"/>
          <w:lang w:eastAsia="zh-CN"/>
        </w:rPr>
        <w:t>5</w:t>
      </w:r>
      <w:r w:rsidRPr="00B22F71">
        <w:rPr>
          <w:rFonts w:eastAsia="等线"/>
          <w:kern w:val="2"/>
          <w:szCs w:val="20"/>
          <w:lang w:eastAsia="zh-CN"/>
        </w:rPr>
        <w:t xml:space="preserve">. </w:t>
      </w:r>
      <w:r w:rsidRPr="006A441D">
        <w:t>LLS parameters for P</w:t>
      </w:r>
      <w:r>
        <w:t>DS</w:t>
      </w:r>
      <w:r w:rsidRPr="006A441D">
        <w:t>CH</w:t>
      </w:r>
    </w:p>
    <w:tbl>
      <w:tblPr>
        <w:tblW w:w="43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5266"/>
      </w:tblGrid>
      <w:tr w:rsidR="00FD1402" w:rsidRPr="006A441D" w:rsidTr="00995470">
        <w:trPr>
          <w:trHeight w:val="88"/>
          <w:jc w:val="center"/>
        </w:trPr>
        <w:tc>
          <w:tcPr>
            <w:tcW w:w="1664" w:type="pct"/>
            <w:tcBorders>
              <w:top w:val="single" w:sz="4" w:space="0" w:color="auto"/>
              <w:left w:val="single" w:sz="4" w:space="0" w:color="auto"/>
              <w:bottom w:val="single" w:sz="4" w:space="0" w:color="auto"/>
              <w:right w:val="single" w:sz="4" w:space="0" w:color="auto"/>
            </w:tcBorders>
            <w:shd w:val="clear" w:color="auto" w:fill="F2F2F2"/>
            <w:vAlign w:val="center"/>
          </w:tcPr>
          <w:p w:rsidR="00FD1402" w:rsidRPr="006A441D" w:rsidRDefault="00FD1402" w:rsidP="00B1677D">
            <w:pPr>
              <w:rPr>
                <w:b/>
                <w:szCs w:val="20"/>
              </w:rPr>
            </w:pPr>
            <w:r w:rsidRPr="006A441D">
              <w:rPr>
                <w:b/>
                <w:szCs w:val="20"/>
              </w:rPr>
              <w:t>Assumptions</w:t>
            </w:r>
          </w:p>
        </w:tc>
        <w:tc>
          <w:tcPr>
            <w:tcW w:w="3336" w:type="pct"/>
            <w:tcBorders>
              <w:top w:val="single" w:sz="4" w:space="0" w:color="auto"/>
              <w:left w:val="single" w:sz="4" w:space="0" w:color="auto"/>
              <w:bottom w:val="single" w:sz="4" w:space="0" w:color="auto"/>
              <w:right w:val="single" w:sz="4" w:space="0" w:color="auto"/>
            </w:tcBorders>
            <w:shd w:val="clear" w:color="auto" w:fill="F2F2F2"/>
            <w:vAlign w:val="center"/>
          </w:tcPr>
          <w:p w:rsidR="00FD1402" w:rsidRPr="006A441D" w:rsidRDefault="00FD1402" w:rsidP="00B1677D">
            <w:pPr>
              <w:rPr>
                <w:b/>
                <w:szCs w:val="20"/>
              </w:rPr>
            </w:pPr>
            <w:r w:rsidRPr="006A441D">
              <w:rPr>
                <w:b/>
                <w:szCs w:val="20"/>
              </w:rPr>
              <w:t>Value</w:t>
            </w:r>
          </w:p>
        </w:tc>
      </w:tr>
      <w:tr w:rsidR="00FD1402" w:rsidRPr="00261814" w:rsidTr="00995470">
        <w:trPr>
          <w:jc w:val="center"/>
        </w:trPr>
        <w:tc>
          <w:tcPr>
            <w:tcW w:w="1664" w:type="pct"/>
            <w:shd w:val="clear" w:color="auto" w:fill="auto"/>
            <w:vAlign w:val="center"/>
          </w:tcPr>
          <w:p w:rsidR="00FD1402" w:rsidRPr="0066348F" w:rsidRDefault="00FD1402" w:rsidP="00B1677D">
            <w:pPr>
              <w:rPr>
                <w:szCs w:val="20"/>
              </w:rPr>
            </w:pPr>
            <w:r w:rsidRPr="0066348F">
              <w:rPr>
                <w:szCs w:val="20"/>
              </w:rPr>
              <w:t>Frequency</w:t>
            </w:r>
          </w:p>
        </w:tc>
        <w:tc>
          <w:tcPr>
            <w:tcW w:w="3336" w:type="pct"/>
            <w:shd w:val="clear" w:color="auto" w:fill="auto"/>
            <w:vAlign w:val="center"/>
          </w:tcPr>
          <w:p w:rsidR="00FD1402" w:rsidRPr="0066348F" w:rsidRDefault="00FD1402" w:rsidP="00B1677D">
            <w:pPr>
              <w:rPr>
                <w:szCs w:val="20"/>
              </w:rPr>
            </w:pPr>
            <w:r w:rsidRPr="0066348F">
              <w:rPr>
                <w:rFonts w:hint="eastAsia"/>
                <w:szCs w:val="20"/>
              </w:rPr>
              <w:t>2</w:t>
            </w:r>
            <w:r w:rsidRPr="0066348F">
              <w:rPr>
                <w:szCs w:val="20"/>
              </w:rPr>
              <w:t xml:space="preserve"> GHz</w:t>
            </w:r>
          </w:p>
        </w:tc>
      </w:tr>
      <w:tr w:rsidR="00FD1402" w:rsidRPr="00261814" w:rsidTr="00995470">
        <w:trPr>
          <w:jc w:val="center"/>
        </w:trPr>
        <w:tc>
          <w:tcPr>
            <w:tcW w:w="1664" w:type="pct"/>
            <w:shd w:val="clear" w:color="auto" w:fill="auto"/>
            <w:vAlign w:val="center"/>
          </w:tcPr>
          <w:p w:rsidR="00FD1402" w:rsidRPr="0066348F" w:rsidRDefault="00FD1402" w:rsidP="00B1677D">
            <w:pPr>
              <w:rPr>
                <w:szCs w:val="20"/>
              </w:rPr>
            </w:pPr>
            <w:r w:rsidRPr="0066348F">
              <w:rPr>
                <w:szCs w:val="20"/>
              </w:rPr>
              <w:t>Waveform</w:t>
            </w:r>
          </w:p>
        </w:tc>
        <w:tc>
          <w:tcPr>
            <w:tcW w:w="3336" w:type="pct"/>
            <w:shd w:val="clear" w:color="auto" w:fill="auto"/>
            <w:vAlign w:val="center"/>
          </w:tcPr>
          <w:p w:rsidR="00FD1402" w:rsidRPr="0066348F" w:rsidRDefault="00FD1402" w:rsidP="00B1677D">
            <w:pPr>
              <w:rPr>
                <w:szCs w:val="20"/>
              </w:rPr>
            </w:pPr>
            <w:r w:rsidRPr="0066348F">
              <w:rPr>
                <w:szCs w:val="20"/>
              </w:rPr>
              <w:t>CP-OFDM</w:t>
            </w:r>
          </w:p>
        </w:tc>
      </w:tr>
      <w:tr w:rsidR="00FD1402" w:rsidRPr="00261814" w:rsidTr="00995470">
        <w:trPr>
          <w:jc w:val="center"/>
        </w:trPr>
        <w:tc>
          <w:tcPr>
            <w:tcW w:w="1664" w:type="pct"/>
            <w:shd w:val="clear" w:color="auto" w:fill="auto"/>
            <w:vAlign w:val="center"/>
          </w:tcPr>
          <w:p w:rsidR="00FD1402" w:rsidRPr="0066348F" w:rsidRDefault="00FD1402" w:rsidP="00B1677D">
            <w:pPr>
              <w:rPr>
                <w:szCs w:val="20"/>
              </w:rPr>
            </w:pPr>
            <w:r w:rsidRPr="0066348F">
              <w:rPr>
                <w:szCs w:val="20"/>
              </w:rPr>
              <w:t>Subcarrier spacing</w:t>
            </w:r>
          </w:p>
        </w:tc>
        <w:tc>
          <w:tcPr>
            <w:tcW w:w="3336" w:type="pct"/>
            <w:shd w:val="clear" w:color="auto" w:fill="auto"/>
            <w:vAlign w:val="center"/>
          </w:tcPr>
          <w:p w:rsidR="00FD1402" w:rsidRPr="0066348F" w:rsidRDefault="00FD1402" w:rsidP="00B1677D">
            <w:pPr>
              <w:rPr>
                <w:szCs w:val="20"/>
              </w:rPr>
            </w:pPr>
            <w:r w:rsidRPr="0066348F">
              <w:rPr>
                <w:szCs w:val="20"/>
              </w:rPr>
              <w:t>15</w:t>
            </w:r>
            <w:r w:rsidRPr="0066348F">
              <w:rPr>
                <w:rFonts w:hint="eastAsia"/>
                <w:szCs w:val="20"/>
              </w:rPr>
              <w:t>k</w:t>
            </w:r>
            <w:r w:rsidRPr="0066348F">
              <w:rPr>
                <w:szCs w:val="20"/>
              </w:rPr>
              <w:t>Hz</w:t>
            </w:r>
          </w:p>
        </w:tc>
      </w:tr>
      <w:tr w:rsidR="00FD1402" w:rsidRPr="00261814" w:rsidTr="00995470">
        <w:trPr>
          <w:jc w:val="center"/>
        </w:trPr>
        <w:tc>
          <w:tcPr>
            <w:tcW w:w="1664" w:type="pct"/>
            <w:shd w:val="clear" w:color="auto" w:fill="auto"/>
            <w:vAlign w:val="center"/>
          </w:tcPr>
          <w:p w:rsidR="00FD1402" w:rsidRPr="0066348F" w:rsidRDefault="00FD1402" w:rsidP="00B1677D">
            <w:pPr>
              <w:rPr>
                <w:szCs w:val="20"/>
              </w:rPr>
            </w:pPr>
            <w:r w:rsidRPr="0066348F">
              <w:rPr>
                <w:szCs w:val="20"/>
              </w:rPr>
              <w:t>BLER</w:t>
            </w:r>
          </w:p>
        </w:tc>
        <w:tc>
          <w:tcPr>
            <w:tcW w:w="3336" w:type="pct"/>
            <w:shd w:val="clear" w:color="auto" w:fill="auto"/>
            <w:vAlign w:val="center"/>
          </w:tcPr>
          <w:p w:rsidR="00FD1402" w:rsidRPr="0066348F" w:rsidRDefault="00FD1402" w:rsidP="00B1677D">
            <w:pPr>
              <w:rPr>
                <w:color w:val="000000" w:themeColor="text1"/>
                <w:szCs w:val="20"/>
              </w:rPr>
            </w:pPr>
            <w:r w:rsidRPr="0066348F">
              <w:rPr>
                <w:color w:val="000000" w:themeColor="text1"/>
                <w:szCs w:val="20"/>
              </w:rPr>
              <w:t>2%</w:t>
            </w:r>
          </w:p>
        </w:tc>
      </w:tr>
      <w:tr w:rsidR="00FD1402" w:rsidRPr="00261814" w:rsidTr="00995470">
        <w:trPr>
          <w:jc w:val="center"/>
        </w:trPr>
        <w:tc>
          <w:tcPr>
            <w:tcW w:w="1664" w:type="pct"/>
            <w:shd w:val="clear" w:color="auto" w:fill="auto"/>
            <w:vAlign w:val="center"/>
          </w:tcPr>
          <w:p w:rsidR="00FD1402" w:rsidRPr="0066348F" w:rsidRDefault="00FD1402" w:rsidP="00B1677D">
            <w:pPr>
              <w:rPr>
                <w:szCs w:val="20"/>
              </w:rPr>
            </w:pPr>
            <w:r>
              <w:rPr>
                <w:szCs w:val="20"/>
              </w:rPr>
              <w:t>S</w:t>
            </w:r>
            <w:r>
              <w:rPr>
                <w:rFonts w:hint="eastAsia"/>
                <w:szCs w:val="20"/>
              </w:rPr>
              <w:t>ystem</w:t>
            </w:r>
            <w:r w:rsidRPr="0066348F">
              <w:rPr>
                <w:szCs w:val="20"/>
              </w:rPr>
              <w:t xml:space="preserve"> bandwidth</w:t>
            </w:r>
          </w:p>
        </w:tc>
        <w:tc>
          <w:tcPr>
            <w:tcW w:w="3336" w:type="pct"/>
            <w:shd w:val="clear" w:color="auto" w:fill="auto"/>
            <w:vAlign w:val="center"/>
          </w:tcPr>
          <w:p w:rsidR="00FD1402" w:rsidRPr="0066348F" w:rsidRDefault="00FD1402" w:rsidP="00B1677D">
            <w:pPr>
              <w:rPr>
                <w:szCs w:val="20"/>
              </w:rPr>
            </w:pPr>
            <w:r w:rsidRPr="0066348F">
              <w:rPr>
                <w:szCs w:val="20"/>
              </w:rPr>
              <w:t>3</w:t>
            </w:r>
            <w:r w:rsidRPr="0066348F">
              <w:rPr>
                <w:rFonts w:hint="eastAsia"/>
                <w:szCs w:val="20"/>
              </w:rPr>
              <w:t>0</w:t>
            </w:r>
            <w:r w:rsidRPr="0066348F">
              <w:rPr>
                <w:szCs w:val="20"/>
              </w:rPr>
              <w:t>MH</w:t>
            </w:r>
            <w:r w:rsidRPr="0066348F">
              <w:rPr>
                <w:rFonts w:hint="eastAsia"/>
                <w:szCs w:val="20"/>
              </w:rPr>
              <w:t>z</w:t>
            </w:r>
          </w:p>
        </w:tc>
      </w:tr>
      <w:tr w:rsidR="00FD1402" w:rsidRPr="00261814" w:rsidTr="00995470">
        <w:trPr>
          <w:jc w:val="center"/>
        </w:trPr>
        <w:tc>
          <w:tcPr>
            <w:tcW w:w="1664" w:type="pct"/>
            <w:shd w:val="clear" w:color="auto" w:fill="auto"/>
            <w:vAlign w:val="center"/>
          </w:tcPr>
          <w:p w:rsidR="00FD1402" w:rsidRPr="0066348F" w:rsidRDefault="00FD1402" w:rsidP="00B1677D">
            <w:pPr>
              <w:rPr>
                <w:szCs w:val="20"/>
              </w:rPr>
            </w:pPr>
            <w:r w:rsidRPr="0066348F">
              <w:rPr>
                <w:szCs w:val="20"/>
              </w:rPr>
              <w:t xml:space="preserve">Channel model </w:t>
            </w:r>
          </w:p>
        </w:tc>
        <w:tc>
          <w:tcPr>
            <w:tcW w:w="3336" w:type="pct"/>
            <w:shd w:val="clear" w:color="auto" w:fill="auto"/>
            <w:vAlign w:val="center"/>
          </w:tcPr>
          <w:p w:rsidR="00FD1402" w:rsidRPr="0066348F" w:rsidRDefault="00FD1402" w:rsidP="00B1677D">
            <w:pPr>
              <w:rPr>
                <w:szCs w:val="20"/>
              </w:rPr>
            </w:pPr>
            <w:r w:rsidRPr="0066348F">
              <w:rPr>
                <w:szCs w:val="20"/>
              </w:rPr>
              <w:t>NTN-TDL-C</w:t>
            </w:r>
          </w:p>
        </w:tc>
      </w:tr>
      <w:tr w:rsidR="00FD1402" w:rsidRPr="00261814" w:rsidTr="00995470">
        <w:trPr>
          <w:jc w:val="center"/>
        </w:trPr>
        <w:tc>
          <w:tcPr>
            <w:tcW w:w="1664" w:type="pct"/>
            <w:shd w:val="clear" w:color="auto" w:fill="auto"/>
            <w:vAlign w:val="center"/>
          </w:tcPr>
          <w:p w:rsidR="00FD1402" w:rsidRPr="0066348F" w:rsidRDefault="00FD1402" w:rsidP="00B1677D">
            <w:pPr>
              <w:rPr>
                <w:szCs w:val="20"/>
              </w:rPr>
            </w:pPr>
            <w:r w:rsidRPr="0066348F">
              <w:rPr>
                <w:rFonts w:hint="eastAsia"/>
                <w:szCs w:val="20"/>
              </w:rPr>
              <w:t>B</w:t>
            </w:r>
            <w:r w:rsidRPr="0066348F">
              <w:rPr>
                <w:szCs w:val="20"/>
              </w:rPr>
              <w:t>S antenna configuration</w:t>
            </w:r>
          </w:p>
        </w:tc>
        <w:tc>
          <w:tcPr>
            <w:tcW w:w="3336" w:type="pct"/>
            <w:shd w:val="clear" w:color="auto" w:fill="auto"/>
            <w:vAlign w:val="center"/>
          </w:tcPr>
          <w:p w:rsidR="00FD1402" w:rsidRPr="0066348F" w:rsidRDefault="00FD1402" w:rsidP="00B1677D">
            <w:pPr>
              <w:rPr>
                <w:szCs w:val="20"/>
              </w:rPr>
            </w:pPr>
            <w:r w:rsidRPr="0066348F">
              <w:rPr>
                <w:szCs w:val="20"/>
              </w:rPr>
              <w:t>2 Tx</w:t>
            </w:r>
          </w:p>
        </w:tc>
      </w:tr>
      <w:tr w:rsidR="00FD1402" w:rsidRPr="00261814" w:rsidTr="00995470">
        <w:trPr>
          <w:jc w:val="center"/>
        </w:trPr>
        <w:tc>
          <w:tcPr>
            <w:tcW w:w="1664" w:type="pct"/>
            <w:shd w:val="clear" w:color="auto" w:fill="auto"/>
            <w:vAlign w:val="center"/>
          </w:tcPr>
          <w:p w:rsidR="00FD1402" w:rsidRPr="0066348F" w:rsidRDefault="00FD1402" w:rsidP="00B1677D">
            <w:pPr>
              <w:rPr>
                <w:szCs w:val="20"/>
              </w:rPr>
            </w:pPr>
            <w:r w:rsidRPr="0066348F">
              <w:rPr>
                <w:rFonts w:hint="eastAsia"/>
                <w:szCs w:val="20"/>
              </w:rPr>
              <w:t>U</w:t>
            </w:r>
            <w:r w:rsidRPr="0066348F">
              <w:rPr>
                <w:szCs w:val="20"/>
              </w:rPr>
              <w:t>E antenna configuration</w:t>
            </w:r>
          </w:p>
        </w:tc>
        <w:tc>
          <w:tcPr>
            <w:tcW w:w="3336" w:type="pct"/>
            <w:shd w:val="clear" w:color="auto" w:fill="auto"/>
            <w:vAlign w:val="center"/>
          </w:tcPr>
          <w:p w:rsidR="00FD1402" w:rsidRPr="0066348F" w:rsidRDefault="00FD1402" w:rsidP="00B1677D">
            <w:pPr>
              <w:rPr>
                <w:szCs w:val="20"/>
              </w:rPr>
            </w:pPr>
            <w:r w:rsidRPr="0066348F">
              <w:rPr>
                <w:rFonts w:hint="eastAsia"/>
                <w:szCs w:val="20"/>
              </w:rPr>
              <w:t>(</w:t>
            </w:r>
            <w:r w:rsidRPr="0066348F">
              <w:rPr>
                <w:szCs w:val="20"/>
              </w:rPr>
              <w:t>1,1,2) with omni-directional antenna element</w:t>
            </w:r>
          </w:p>
        </w:tc>
      </w:tr>
      <w:tr w:rsidR="00FD1402" w:rsidRPr="00261814" w:rsidTr="00995470">
        <w:trPr>
          <w:jc w:val="center"/>
        </w:trPr>
        <w:tc>
          <w:tcPr>
            <w:tcW w:w="1664" w:type="pct"/>
            <w:shd w:val="clear" w:color="auto" w:fill="auto"/>
            <w:vAlign w:val="center"/>
          </w:tcPr>
          <w:p w:rsidR="00FD1402" w:rsidRPr="0066348F" w:rsidRDefault="00FD1402" w:rsidP="00B1677D">
            <w:pPr>
              <w:rPr>
                <w:szCs w:val="20"/>
              </w:rPr>
            </w:pPr>
            <w:r w:rsidRPr="0066348F">
              <w:rPr>
                <w:szCs w:val="20"/>
              </w:rPr>
              <w:t>UE velocity</w:t>
            </w:r>
          </w:p>
        </w:tc>
        <w:tc>
          <w:tcPr>
            <w:tcW w:w="3336" w:type="pct"/>
            <w:shd w:val="clear" w:color="auto" w:fill="auto"/>
            <w:vAlign w:val="center"/>
          </w:tcPr>
          <w:p w:rsidR="00FD1402" w:rsidRPr="0066348F" w:rsidRDefault="00FD1402" w:rsidP="00B1677D">
            <w:pPr>
              <w:rPr>
                <w:szCs w:val="20"/>
              </w:rPr>
            </w:pPr>
            <w:r w:rsidRPr="0066348F">
              <w:rPr>
                <w:szCs w:val="20"/>
              </w:rPr>
              <w:t>3km/h</w:t>
            </w:r>
          </w:p>
        </w:tc>
      </w:tr>
      <w:tr w:rsidR="00FD1402" w:rsidRPr="00261814" w:rsidTr="00995470">
        <w:trPr>
          <w:jc w:val="center"/>
        </w:trPr>
        <w:tc>
          <w:tcPr>
            <w:tcW w:w="1664" w:type="pct"/>
            <w:shd w:val="clear" w:color="auto" w:fill="auto"/>
            <w:vAlign w:val="center"/>
          </w:tcPr>
          <w:p w:rsidR="00FD1402" w:rsidRPr="0066348F" w:rsidRDefault="00FD1402" w:rsidP="00B1677D">
            <w:pPr>
              <w:rPr>
                <w:szCs w:val="20"/>
              </w:rPr>
            </w:pPr>
            <w:r w:rsidRPr="0066348F">
              <w:rPr>
                <w:rFonts w:hint="eastAsia"/>
                <w:szCs w:val="20"/>
              </w:rPr>
              <w:t>M</w:t>
            </w:r>
            <w:r w:rsidRPr="0066348F">
              <w:rPr>
                <w:szCs w:val="20"/>
              </w:rPr>
              <w:t>CS</w:t>
            </w:r>
          </w:p>
        </w:tc>
        <w:tc>
          <w:tcPr>
            <w:tcW w:w="3336" w:type="pct"/>
            <w:shd w:val="clear" w:color="auto" w:fill="auto"/>
            <w:vAlign w:val="center"/>
          </w:tcPr>
          <w:p w:rsidR="00FD1402" w:rsidRPr="0066348F" w:rsidRDefault="00FD1402" w:rsidP="00B1677D">
            <w:pPr>
              <w:rPr>
                <w:szCs w:val="20"/>
              </w:rPr>
            </w:pPr>
            <w:r>
              <w:rPr>
                <w:szCs w:val="20"/>
              </w:rPr>
              <w:t>MCS 0</w:t>
            </w:r>
          </w:p>
        </w:tc>
      </w:tr>
      <w:tr w:rsidR="00FD1402" w:rsidRPr="00261814" w:rsidTr="00995470">
        <w:trPr>
          <w:jc w:val="center"/>
        </w:trPr>
        <w:tc>
          <w:tcPr>
            <w:tcW w:w="1664" w:type="pct"/>
            <w:shd w:val="clear" w:color="auto" w:fill="auto"/>
            <w:vAlign w:val="center"/>
          </w:tcPr>
          <w:p w:rsidR="00FD1402" w:rsidRPr="0066348F" w:rsidRDefault="00FD1402" w:rsidP="00B1677D">
            <w:pPr>
              <w:rPr>
                <w:szCs w:val="20"/>
              </w:rPr>
            </w:pPr>
            <w:r w:rsidRPr="0066348F">
              <w:rPr>
                <w:rFonts w:hint="eastAsia"/>
                <w:szCs w:val="20"/>
              </w:rPr>
              <w:t>T</w:t>
            </w:r>
            <w:r w:rsidRPr="0066348F">
              <w:rPr>
                <w:szCs w:val="20"/>
              </w:rPr>
              <w:t>BS</w:t>
            </w:r>
          </w:p>
        </w:tc>
        <w:tc>
          <w:tcPr>
            <w:tcW w:w="3336" w:type="pct"/>
            <w:shd w:val="clear" w:color="auto" w:fill="auto"/>
            <w:vAlign w:val="center"/>
          </w:tcPr>
          <w:p w:rsidR="00FD1402" w:rsidRPr="0066348F" w:rsidRDefault="00FD1402" w:rsidP="00B1677D">
            <w:pPr>
              <w:rPr>
                <w:szCs w:val="20"/>
              </w:rPr>
            </w:pPr>
            <w:r>
              <w:rPr>
                <w:szCs w:val="20"/>
              </w:rPr>
              <w:t>320 bits</w:t>
            </w:r>
          </w:p>
        </w:tc>
      </w:tr>
      <w:tr w:rsidR="00FD1402" w:rsidRPr="00261814" w:rsidTr="00995470">
        <w:trPr>
          <w:jc w:val="center"/>
        </w:trPr>
        <w:tc>
          <w:tcPr>
            <w:tcW w:w="1664" w:type="pct"/>
            <w:shd w:val="clear" w:color="auto" w:fill="auto"/>
            <w:vAlign w:val="center"/>
          </w:tcPr>
          <w:p w:rsidR="00FD1402" w:rsidRPr="0066348F" w:rsidRDefault="00FD1402" w:rsidP="00B1677D">
            <w:pPr>
              <w:rPr>
                <w:szCs w:val="20"/>
              </w:rPr>
            </w:pPr>
            <w:r w:rsidRPr="0066348F">
              <w:rPr>
                <w:szCs w:val="20"/>
              </w:rPr>
              <w:t>PRBs</w:t>
            </w:r>
          </w:p>
        </w:tc>
        <w:tc>
          <w:tcPr>
            <w:tcW w:w="3336" w:type="pct"/>
            <w:shd w:val="clear" w:color="auto" w:fill="auto"/>
            <w:vAlign w:val="center"/>
          </w:tcPr>
          <w:p w:rsidR="00FD1402" w:rsidRPr="0066348F" w:rsidRDefault="00FD1402" w:rsidP="00B1677D">
            <w:pPr>
              <w:rPr>
                <w:szCs w:val="20"/>
              </w:rPr>
            </w:pPr>
            <w:r>
              <w:rPr>
                <w:szCs w:val="20"/>
              </w:rPr>
              <w:t>11 PRBs</w:t>
            </w:r>
          </w:p>
        </w:tc>
      </w:tr>
      <w:tr w:rsidR="00FD1402" w:rsidRPr="00261814" w:rsidTr="00995470">
        <w:trPr>
          <w:jc w:val="center"/>
        </w:trPr>
        <w:tc>
          <w:tcPr>
            <w:tcW w:w="1664" w:type="pct"/>
            <w:shd w:val="clear" w:color="auto" w:fill="auto"/>
            <w:vAlign w:val="center"/>
          </w:tcPr>
          <w:p w:rsidR="00FD1402" w:rsidRPr="0066348F" w:rsidRDefault="00FD1402" w:rsidP="00B1677D">
            <w:pPr>
              <w:rPr>
                <w:szCs w:val="20"/>
              </w:rPr>
            </w:pPr>
            <w:r>
              <w:rPr>
                <w:szCs w:val="20"/>
              </w:rPr>
              <w:t>PDSCH duration</w:t>
            </w:r>
          </w:p>
        </w:tc>
        <w:tc>
          <w:tcPr>
            <w:tcW w:w="3336" w:type="pct"/>
            <w:shd w:val="clear" w:color="auto" w:fill="auto"/>
            <w:vAlign w:val="center"/>
          </w:tcPr>
          <w:p w:rsidR="00FD1402" w:rsidRPr="0066348F" w:rsidRDefault="00FD1402" w:rsidP="00B1677D">
            <w:pPr>
              <w:rPr>
                <w:szCs w:val="20"/>
              </w:rPr>
            </w:pPr>
            <w:r w:rsidRPr="0066348F">
              <w:rPr>
                <w:rFonts w:hint="eastAsia"/>
                <w:szCs w:val="20"/>
              </w:rPr>
              <w:t>1</w:t>
            </w:r>
            <w:r w:rsidRPr="0066348F">
              <w:rPr>
                <w:szCs w:val="20"/>
              </w:rPr>
              <w:t>1</w:t>
            </w:r>
            <w:r w:rsidR="00DD5301">
              <w:rPr>
                <w:szCs w:val="20"/>
              </w:rPr>
              <w:t xml:space="preserve"> OSs</w:t>
            </w:r>
          </w:p>
        </w:tc>
      </w:tr>
      <w:tr w:rsidR="00FD1402" w:rsidRPr="00261814" w:rsidTr="00995470">
        <w:trPr>
          <w:jc w:val="center"/>
        </w:trPr>
        <w:tc>
          <w:tcPr>
            <w:tcW w:w="1664" w:type="pct"/>
            <w:shd w:val="clear" w:color="auto" w:fill="auto"/>
            <w:vAlign w:val="center"/>
          </w:tcPr>
          <w:p w:rsidR="00FD1402" w:rsidRPr="0066348F" w:rsidRDefault="00FD1402" w:rsidP="00B1677D">
            <w:pPr>
              <w:rPr>
                <w:szCs w:val="20"/>
              </w:rPr>
            </w:pPr>
            <w:r w:rsidRPr="0066348F">
              <w:rPr>
                <w:szCs w:val="20"/>
              </w:rPr>
              <w:t>DMRS configuration</w:t>
            </w:r>
          </w:p>
        </w:tc>
        <w:tc>
          <w:tcPr>
            <w:tcW w:w="3336" w:type="pct"/>
            <w:shd w:val="clear" w:color="auto" w:fill="auto"/>
            <w:vAlign w:val="center"/>
          </w:tcPr>
          <w:p w:rsidR="00FD1402" w:rsidRPr="00FD1402" w:rsidRDefault="00FD1402" w:rsidP="00B1677D">
            <w:pPr>
              <w:pStyle w:val="af0"/>
              <w:spacing w:before="0" w:beforeAutospacing="0" w:after="0" w:afterAutospacing="0"/>
              <w:rPr>
                <w:rFonts w:ascii="Times New Roman" w:eastAsia="Times New Roman" w:hAnsi="Times New Roman" w:cs="Times New Roman"/>
                <w:sz w:val="20"/>
                <w:szCs w:val="20"/>
                <w:lang w:eastAsia="en-US"/>
              </w:rPr>
            </w:pPr>
            <w:r w:rsidRPr="00FD1402">
              <w:rPr>
                <w:rFonts w:ascii="Times New Roman" w:eastAsia="Times New Roman" w:hAnsi="Times New Roman" w:cs="Times New Roman"/>
                <w:sz w:val="20"/>
                <w:szCs w:val="20"/>
                <w:lang w:eastAsia="en-US"/>
              </w:rPr>
              <w:t>Type I, 1 DMRS symbol, no multiplexing with data.</w:t>
            </w:r>
          </w:p>
        </w:tc>
      </w:tr>
      <w:tr w:rsidR="00FD1402" w:rsidRPr="00261814" w:rsidTr="00995470">
        <w:trPr>
          <w:jc w:val="center"/>
        </w:trPr>
        <w:tc>
          <w:tcPr>
            <w:tcW w:w="1664" w:type="pct"/>
            <w:shd w:val="clear" w:color="auto" w:fill="auto"/>
            <w:vAlign w:val="center"/>
          </w:tcPr>
          <w:p w:rsidR="00FD1402" w:rsidRPr="0066348F" w:rsidRDefault="00FD1402" w:rsidP="00B1677D">
            <w:pPr>
              <w:rPr>
                <w:szCs w:val="20"/>
              </w:rPr>
            </w:pPr>
            <w:r w:rsidRPr="0066348F">
              <w:rPr>
                <w:szCs w:val="20"/>
              </w:rPr>
              <w:t>R</w:t>
            </w:r>
            <w:r w:rsidRPr="0066348F">
              <w:rPr>
                <w:rFonts w:hint="eastAsia"/>
                <w:szCs w:val="20"/>
              </w:rPr>
              <w:t>ep</w:t>
            </w:r>
          </w:p>
        </w:tc>
        <w:tc>
          <w:tcPr>
            <w:tcW w:w="3336" w:type="pct"/>
            <w:shd w:val="clear" w:color="auto" w:fill="auto"/>
            <w:vAlign w:val="center"/>
          </w:tcPr>
          <w:p w:rsidR="00FD1402" w:rsidRPr="00FD1402" w:rsidRDefault="00FD1402" w:rsidP="00B1677D">
            <w:pPr>
              <w:pStyle w:val="af0"/>
              <w:spacing w:before="0" w:beforeAutospacing="0" w:after="0" w:afterAutospacing="0"/>
              <w:rPr>
                <w:rFonts w:ascii="Times New Roman" w:eastAsia="Times New Roman" w:hAnsi="Times New Roman" w:cs="Times New Roman"/>
                <w:sz w:val="20"/>
                <w:szCs w:val="20"/>
                <w:lang w:eastAsia="en-US"/>
              </w:rPr>
            </w:pPr>
            <w:r w:rsidRPr="00FD1402">
              <w:rPr>
                <w:rFonts w:ascii="Times New Roman" w:eastAsia="Times New Roman" w:hAnsi="Times New Roman" w:cs="Times New Roman"/>
                <w:sz w:val="20"/>
                <w:szCs w:val="20"/>
                <w:lang w:eastAsia="en-US"/>
              </w:rPr>
              <w:t>wo</w:t>
            </w:r>
          </w:p>
        </w:tc>
      </w:tr>
      <w:tr w:rsidR="00FB0996" w:rsidRPr="00261814" w:rsidTr="00995470">
        <w:trPr>
          <w:jc w:val="center"/>
        </w:trPr>
        <w:tc>
          <w:tcPr>
            <w:tcW w:w="1664" w:type="pct"/>
            <w:shd w:val="clear" w:color="auto" w:fill="auto"/>
            <w:vAlign w:val="center"/>
          </w:tcPr>
          <w:p w:rsidR="00FB0996" w:rsidRPr="00FB0996" w:rsidRDefault="00FB0996" w:rsidP="00B1677D">
            <w:pPr>
              <w:rPr>
                <w:rFonts w:eastAsiaTheme="minorEastAsia"/>
                <w:szCs w:val="20"/>
                <w:lang w:eastAsia="zh-CN"/>
              </w:rPr>
            </w:pPr>
            <w:r>
              <w:rPr>
                <w:rFonts w:eastAsiaTheme="minorEastAsia"/>
                <w:szCs w:val="20"/>
                <w:lang w:eastAsia="zh-CN"/>
              </w:rPr>
              <w:t>Frequency hopping</w:t>
            </w:r>
          </w:p>
        </w:tc>
        <w:tc>
          <w:tcPr>
            <w:tcW w:w="3336" w:type="pct"/>
            <w:shd w:val="clear" w:color="auto" w:fill="auto"/>
            <w:vAlign w:val="center"/>
          </w:tcPr>
          <w:p w:rsidR="00FB0996" w:rsidRPr="00FB0996" w:rsidRDefault="00FB0996" w:rsidP="00B1677D">
            <w:pPr>
              <w:pStyle w:val="af0"/>
              <w:spacing w:before="0" w:beforeAutospacing="0" w:after="0" w:afterAutospacing="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w</w:t>
            </w:r>
            <w:r>
              <w:rPr>
                <w:rFonts w:ascii="Times New Roman" w:eastAsiaTheme="minorEastAsia" w:hAnsi="Times New Roman" w:cs="Times New Roman"/>
                <w:sz w:val="20"/>
                <w:szCs w:val="20"/>
              </w:rPr>
              <w:t>o</w:t>
            </w:r>
          </w:p>
        </w:tc>
      </w:tr>
    </w:tbl>
    <w:p w:rsidR="00FC145B" w:rsidRPr="00FC145B" w:rsidRDefault="00FC145B" w:rsidP="00FC145B">
      <w:pPr>
        <w:pStyle w:val="a0"/>
        <w:rPr>
          <w:rFonts w:eastAsia="宋体"/>
          <w:szCs w:val="20"/>
          <w:lang w:eastAsia="zh-CN"/>
        </w:rPr>
      </w:pPr>
    </w:p>
    <w:p w:rsidR="00FC145B" w:rsidRDefault="00FC145B" w:rsidP="00FC145B">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simulation assumption for PRACH</w:t>
      </w:r>
    </w:p>
    <w:p w:rsidR="00FC145B" w:rsidRPr="006A441D" w:rsidRDefault="00FC145B" w:rsidP="00FC145B">
      <w:pPr>
        <w:jc w:val="center"/>
      </w:pPr>
      <w:r w:rsidRPr="00B22F71">
        <w:rPr>
          <w:rFonts w:eastAsia="等线" w:hint="eastAsia"/>
          <w:kern w:val="2"/>
          <w:szCs w:val="20"/>
          <w:lang w:eastAsia="zh-CN"/>
        </w:rPr>
        <w:t>T</w:t>
      </w:r>
      <w:r w:rsidRPr="00B22F71">
        <w:rPr>
          <w:rFonts w:eastAsia="等线"/>
          <w:kern w:val="2"/>
          <w:szCs w:val="20"/>
          <w:lang w:eastAsia="zh-CN"/>
        </w:rPr>
        <w:t xml:space="preserve">able </w:t>
      </w:r>
      <w:r w:rsidR="00A52E37">
        <w:rPr>
          <w:rFonts w:eastAsia="等线"/>
          <w:kern w:val="2"/>
          <w:szCs w:val="20"/>
          <w:lang w:eastAsia="zh-CN"/>
        </w:rPr>
        <w:t>6</w:t>
      </w:r>
      <w:r w:rsidRPr="00B22F71">
        <w:rPr>
          <w:rFonts w:eastAsia="等线"/>
          <w:kern w:val="2"/>
          <w:szCs w:val="20"/>
          <w:lang w:eastAsia="zh-CN"/>
        </w:rPr>
        <w:t xml:space="preserve">. </w:t>
      </w:r>
      <w:r w:rsidRPr="006A441D">
        <w:t>LLS parameters for P</w:t>
      </w:r>
      <w:r>
        <w:t>RA</w:t>
      </w:r>
      <w:r w:rsidRPr="006A441D">
        <w:t>CH</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660"/>
        <w:gridCol w:w="6406"/>
      </w:tblGrid>
      <w:tr w:rsidR="002C5348" w:rsidRPr="006A441D" w:rsidTr="00B1677D">
        <w:trPr>
          <w:jc w:val="center"/>
        </w:trPr>
        <w:tc>
          <w:tcPr>
            <w:tcW w:w="1467" w:type="pct"/>
            <w:tcBorders>
              <w:top w:val="single" w:sz="2" w:space="0" w:color="auto"/>
              <w:left w:val="single" w:sz="2" w:space="0" w:color="auto"/>
              <w:bottom w:val="single" w:sz="2" w:space="0" w:color="auto"/>
              <w:right w:val="single" w:sz="2" w:space="0" w:color="auto"/>
            </w:tcBorders>
            <w:shd w:val="clear" w:color="auto" w:fill="F2F2F2"/>
            <w:tcMar>
              <w:top w:w="0" w:type="dxa"/>
              <w:left w:w="108" w:type="dxa"/>
              <w:bottom w:w="0" w:type="dxa"/>
              <w:right w:w="108" w:type="dxa"/>
            </w:tcMar>
          </w:tcPr>
          <w:p w:rsidR="002C5348" w:rsidRPr="00520A26" w:rsidRDefault="002C5348" w:rsidP="00B1677D">
            <w:pPr>
              <w:rPr>
                <w:b/>
                <w:szCs w:val="20"/>
              </w:rPr>
            </w:pPr>
            <w:r w:rsidRPr="00520A26">
              <w:rPr>
                <w:b/>
                <w:szCs w:val="20"/>
              </w:rPr>
              <w:t>Assumptions</w:t>
            </w:r>
          </w:p>
        </w:tc>
        <w:tc>
          <w:tcPr>
            <w:tcW w:w="3533" w:type="pct"/>
            <w:tcBorders>
              <w:top w:val="single" w:sz="2" w:space="0" w:color="auto"/>
              <w:left w:val="single" w:sz="2" w:space="0" w:color="auto"/>
              <w:bottom w:val="single" w:sz="2" w:space="0" w:color="auto"/>
              <w:right w:val="single" w:sz="2" w:space="0" w:color="auto"/>
            </w:tcBorders>
            <w:shd w:val="clear" w:color="auto" w:fill="F2F2F2"/>
            <w:tcMar>
              <w:top w:w="0" w:type="dxa"/>
              <w:left w:w="108" w:type="dxa"/>
              <w:bottom w:w="0" w:type="dxa"/>
              <w:right w:w="108" w:type="dxa"/>
            </w:tcMar>
          </w:tcPr>
          <w:p w:rsidR="002C5348" w:rsidRPr="00520A26" w:rsidRDefault="002C5348" w:rsidP="00B1677D">
            <w:pPr>
              <w:rPr>
                <w:b/>
                <w:szCs w:val="20"/>
              </w:rPr>
            </w:pPr>
            <w:r w:rsidRPr="00520A26">
              <w:rPr>
                <w:b/>
                <w:szCs w:val="20"/>
              </w:rPr>
              <w:t>Value</w:t>
            </w:r>
          </w:p>
        </w:tc>
      </w:tr>
      <w:tr w:rsidR="002C5348" w:rsidTr="00B1677D">
        <w:trPr>
          <w:jc w:val="center"/>
        </w:trPr>
        <w:tc>
          <w:tcPr>
            <w:tcW w:w="1467" w:type="pct"/>
            <w:tcMar>
              <w:top w:w="0" w:type="dxa"/>
              <w:left w:w="108" w:type="dxa"/>
              <w:bottom w:w="0" w:type="dxa"/>
              <w:right w:w="108" w:type="dxa"/>
            </w:tcMar>
          </w:tcPr>
          <w:p w:rsidR="002C5348" w:rsidRPr="00AF0500" w:rsidRDefault="002C5348" w:rsidP="00B1677D">
            <w:pPr>
              <w:snapToGrid w:val="0"/>
              <w:rPr>
                <w:szCs w:val="20"/>
              </w:rPr>
            </w:pPr>
            <w:r w:rsidRPr="00AF0500">
              <w:rPr>
                <w:szCs w:val="20"/>
              </w:rPr>
              <w:t>Carrier Frequency</w:t>
            </w:r>
          </w:p>
        </w:tc>
        <w:tc>
          <w:tcPr>
            <w:tcW w:w="3533" w:type="pct"/>
            <w:tcMar>
              <w:top w:w="0" w:type="dxa"/>
              <w:left w:w="108" w:type="dxa"/>
              <w:bottom w:w="0" w:type="dxa"/>
              <w:right w:w="108" w:type="dxa"/>
            </w:tcMar>
          </w:tcPr>
          <w:p w:rsidR="002C5348" w:rsidRPr="00AF0500" w:rsidRDefault="002C5348" w:rsidP="00B1677D">
            <w:pPr>
              <w:snapToGrid w:val="0"/>
              <w:rPr>
                <w:szCs w:val="20"/>
              </w:rPr>
            </w:pPr>
            <w:r w:rsidRPr="00AF0500">
              <w:rPr>
                <w:szCs w:val="20"/>
              </w:rPr>
              <w:t>2 GHz</w:t>
            </w:r>
          </w:p>
        </w:tc>
      </w:tr>
      <w:tr w:rsidR="002C5348" w:rsidTr="00B1677D">
        <w:trPr>
          <w:jc w:val="center"/>
        </w:trPr>
        <w:tc>
          <w:tcPr>
            <w:tcW w:w="1467" w:type="pct"/>
            <w:tcMar>
              <w:top w:w="0" w:type="dxa"/>
              <w:left w:w="108" w:type="dxa"/>
              <w:bottom w:w="0" w:type="dxa"/>
              <w:right w:w="108" w:type="dxa"/>
            </w:tcMar>
          </w:tcPr>
          <w:p w:rsidR="002C5348" w:rsidRPr="00AF0500" w:rsidRDefault="002C5348" w:rsidP="00B1677D">
            <w:pPr>
              <w:snapToGrid w:val="0"/>
              <w:rPr>
                <w:szCs w:val="20"/>
              </w:rPr>
            </w:pPr>
            <w:r w:rsidRPr="00AF0500">
              <w:rPr>
                <w:szCs w:val="20"/>
              </w:rPr>
              <w:t>Channel Model</w:t>
            </w:r>
          </w:p>
        </w:tc>
        <w:tc>
          <w:tcPr>
            <w:tcW w:w="3533" w:type="pct"/>
            <w:tcMar>
              <w:top w:w="0" w:type="dxa"/>
              <w:left w:w="108" w:type="dxa"/>
              <w:bottom w:w="0" w:type="dxa"/>
              <w:right w:w="108" w:type="dxa"/>
            </w:tcMar>
          </w:tcPr>
          <w:p w:rsidR="002C5348" w:rsidRPr="00AF0500" w:rsidRDefault="002C5348" w:rsidP="00B1677D">
            <w:pPr>
              <w:snapToGrid w:val="0"/>
              <w:rPr>
                <w:szCs w:val="20"/>
              </w:rPr>
            </w:pPr>
            <w:r>
              <w:rPr>
                <w:szCs w:val="20"/>
              </w:rPr>
              <w:t>TDL-C</w:t>
            </w:r>
          </w:p>
        </w:tc>
      </w:tr>
      <w:tr w:rsidR="002C5348" w:rsidTr="00B1677D">
        <w:trPr>
          <w:jc w:val="center"/>
        </w:trPr>
        <w:tc>
          <w:tcPr>
            <w:tcW w:w="1467" w:type="pct"/>
            <w:tcMar>
              <w:top w:w="0" w:type="dxa"/>
              <w:left w:w="108" w:type="dxa"/>
              <w:bottom w:w="0" w:type="dxa"/>
              <w:right w:w="108" w:type="dxa"/>
            </w:tcMar>
          </w:tcPr>
          <w:p w:rsidR="002C5348" w:rsidRPr="00AF0500" w:rsidRDefault="002C5348" w:rsidP="00B1677D">
            <w:pPr>
              <w:snapToGrid w:val="0"/>
              <w:rPr>
                <w:szCs w:val="20"/>
              </w:rPr>
            </w:pPr>
            <w:r w:rsidRPr="00AF0500">
              <w:rPr>
                <w:szCs w:val="20"/>
              </w:rPr>
              <w:t>Subcarrier Spacing</w:t>
            </w:r>
          </w:p>
        </w:tc>
        <w:tc>
          <w:tcPr>
            <w:tcW w:w="3533" w:type="pct"/>
            <w:tcMar>
              <w:top w:w="0" w:type="dxa"/>
              <w:left w:w="108" w:type="dxa"/>
              <w:bottom w:w="0" w:type="dxa"/>
              <w:right w:w="108" w:type="dxa"/>
            </w:tcMar>
          </w:tcPr>
          <w:p w:rsidR="002C5348" w:rsidRPr="00AF0500" w:rsidRDefault="002C5348" w:rsidP="00B1677D">
            <w:pPr>
              <w:snapToGrid w:val="0"/>
              <w:rPr>
                <w:szCs w:val="20"/>
              </w:rPr>
            </w:pPr>
            <w:r w:rsidRPr="00AF0500">
              <w:rPr>
                <w:szCs w:val="20"/>
              </w:rPr>
              <w:t>1.25 kHz</w:t>
            </w:r>
            <w:r>
              <w:rPr>
                <w:szCs w:val="20"/>
              </w:rPr>
              <w:t xml:space="preserve"> (Format 2), 15kHz (Format B4)</w:t>
            </w:r>
          </w:p>
        </w:tc>
      </w:tr>
      <w:tr w:rsidR="002C5348" w:rsidTr="00B1677D">
        <w:trPr>
          <w:jc w:val="center"/>
        </w:trPr>
        <w:tc>
          <w:tcPr>
            <w:tcW w:w="1467" w:type="pct"/>
            <w:tcMar>
              <w:top w:w="0" w:type="dxa"/>
              <w:left w:w="108" w:type="dxa"/>
              <w:bottom w:w="0" w:type="dxa"/>
              <w:right w:w="108" w:type="dxa"/>
            </w:tcMar>
          </w:tcPr>
          <w:p w:rsidR="002C5348" w:rsidRPr="00AF0500" w:rsidRDefault="002C5348" w:rsidP="00B1677D">
            <w:pPr>
              <w:snapToGrid w:val="0"/>
              <w:rPr>
                <w:szCs w:val="20"/>
              </w:rPr>
            </w:pPr>
            <w:r w:rsidRPr="00AF0500">
              <w:rPr>
                <w:szCs w:val="20"/>
              </w:rPr>
              <w:t>Carrier BW</w:t>
            </w:r>
          </w:p>
        </w:tc>
        <w:tc>
          <w:tcPr>
            <w:tcW w:w="3533" w:type="pct"/>
            <w:tcMar>
              <w:top w:w="0" w:type="dxa"/>
              <w:left w:w="108" w:type="dxa"/>
              <w:bottom w:w="0" w:type="dxa"/>
              <w:right w:w="108" w:type="dxa"/>
            </w:tcMar>
          </w:tcPr>
          <w:p w:rsidR="002C5348" w:rsidRPr="00AF0500" w:rsidRDefault="002C5348" w:rsidP="00B1677D">
            <w:pPr>
              <w:snapToGrid w:val="0"/>
              <w:rPr>
                <w:szCs w:val="20"/>
              </w:rPr>
            </w:pPr>
            <w:r>
              <w:rPr>
                <w:szCs w:val="20"/>
              </w:rPr>
              <w:t>3</w:t>
            </w:r>
            <w:r w:rsidRPr="00AF0500">
              <w:rPr>
                <w:szCs w:val="20"/>
              </w:rPr>
              <w:t>0 MHz</w:t>
            </w:r>
          </w:p>
        </w:tc>
      </w:tr>
      <w:tr w:rsidR="002C5348" w:rsidTr="00B1677D">
        <w:trPr>
          <w:jc w:val="center"/>
        </w:trPr>
        <w:tc>
          <w:tcPr>
            <w:tcW w:w="1467" w:type="pct"/>
            <w:tcMar>
              <w:top w:w="0" w:type="dxa"/>
              <w:left w:w="108" w:type="dxa"/>
              <w:bottom w:w="0" w:type="dxa"/>
              <w:right w:w="108" w:type="dxa"/>
            </w:tcMar>
            <w:vAlign w:val="center"/>
          </w:tcPr>
          <w:p w:rsidR="002C5348" w:rsidRPr="00AF0500" w:rsidRDefault="002C5348" w:rsidP="00B1677D">
            <w:pPr>
              <w:snapToGrid w:val="0"/>
              <w:rPr>
                <w:szCs w:val="20"/>
              </w:rPr>
            </w:pPr>
            <w:r w:rsidRPr="006A441D">
              <w:rPr>
                <w:rFonts w:hint="eastAsia"/>
                <w:szCs w:val="20"/>
              </w:rPr>
              <w:t>B</w:t>
            </w:r>
            <w:r w:rsidRPr="006A441D">
              <w:rPr>
                <w:szCs w:val="20"/>
              </w:rPr>
              <w:t>S antenna configuration</w:t>
            </w:r>
          </w:p>
        </w:tc>
        <w:tc>
          <w:tcPr>
            <w:tcW w:w="3533" w:type="pct"/>
            <w:tcMar>
              <w:top w:w="0" w:type="dxa"/>
              <w:left w:w="108" w:type="dxa"/>
              <w:bottom w:w="0" w:type="dxa"/>
              <w:right w:w="108" w:type="dxa"/>
            </w:tcMar>
            <w:vAlign w:val="center"/>
          </w:tcPr>
          <w:p w:rsidR="002C5348" w:rsidRPr="00AF0500" w:rsidRDefault="002C5348" w:rsidP="00B1677D">
            <w:pPr>
              <w:snapToGrid w:val="0"/>
              <w:rPr>
                <w:szCs w:val="20"/>
              </w:rPr>
            </w:pPr>
            <w:r>
              <w:rPr>
                <w:szCs w:val="20"/>
              </w:rPr>
              <w:t>2</w:t>
            </w:r>
            <w:r w:rsidRPr="006A441D">
              <w:rPr>
                <w:szCs w:val="20"/>
              </w:rPr>
              <w:t xml:space="preserve"> Rx</w:t>
            </w:r>
          </w:p>
        </w:tc>
      </w:tr>
      <w:tr w:rsidR="002C5348" w:rsidTr="00B1677D">
        <w:trPr>
          <w:jc w:val="center"/>
        </w:trPr>
        <w:tc>
          <w:tcPr>
            <w:tcW w:w="1467" w:type="pct"/>
            <w:tcMar>
              <w:top w:w="0" w:type="dxa"/>
              <w:left w:w="108" w:type="dxa"/>
              <w:bottom w:w="0" w:type="dxa"/>
              <w:right w:w="108" w:type="dxa"/>
            </w:tcMar>
            <w:vAlign w:val="center"/>
          </w:tcPr>
          <w:p w:rsidR="002C5348" w:rsidRPr="00AF0500" w:rsidRDefault="002C5348" w:rsidP="00B1677D">
            <w:pPr>
              <w:snapToGrid w:val="0"/>
              <w:rPr>
                <w:szCs w:val="20"/>
              </w:rPr>
            </w:pPr>
            <w:r w:rsidRPr="006A441D">
              <w:rPr>
                <w:rFonts w:hint="eastAsia"/>
                <w:szCs w:val="20"/>
              </w:rPr>
              <w:t>U</w:t>
            </w:r>
            <w:r w:rsidRPr="006A441D">
              <w:rPr>
                <w:szCs w:val="20"/>
              </w:rPr>
              <w:t>E antenna configuration</w:t>
            </w:r>
          </w:p>
        </w:tc>
        <w:tc>
          <w:tcPr>
            <w:tcW w:w="3533" w:type="pct"/>
            <w:tcMar>
              <w:top w:w="0" w:type="dxa"/>
              <w:left w:w="108" w:type="dxa"/>
              <w:bottom w:w="0" w:type="dxa"/>
              <w:right w:w="108" w:type="dxa"/>
            </w:tcMar>
            <w:vAlign w:val="center"/>
          </w:tcPr>
          <w:p w:rsidR="002C5348" w:rsidRPr="00AF0500" w:rsidRDefault="002C5348" w:rsidP="00B1677D">
            <w:pPr>
              <w:snapToGrid w:val="0"/>
              <w:rPr>
                <w:szCs w:val="20"/>
              </w:rPr>
            </w:pPr>
            <w:r>
              <w:rPr>
                <w:szCs w:val="20"/>
              </w:rPr>
              <w:t>O</w:t>
            </w:r>
            <w:r w:rsidRPr="006A441D">
              <w:rPr>
                <w:szCs w:val="20"/>
              </w:rPr>
              <w:t xml:space="preserve">mni-directional antenna </w:t>
            </w:r>
            <w:r>
              <w:rPr>
                <w:szCs w:val="20"/>
              </w:rPr>
              <w:t>with single linearly polarized antenna element</w:t>
            </w:r>
          </w:p>
        </w:tc>
      </w:tr>
      <w:tr w:rsidR="002C5348" w:rsidTr="00B1677D">
        <w:trPr>
          <w:jc w:val="center"/>
        </w:trPr>
        <w:tc>
          <w:tcPr>
            <w:tcW w:w="1467" w:type="pct"/>
            <w:tcMar>
              <w:top w:w="0" w:type="dxa"/>
              <w:left w:w="108" w:type="dxa"/>
              <w:bottom w:w="0" w:type="dxa"/>
              <w:right w:w="108" w:type="dxa"/>
            </w:tcMar>
          </w:tcPr>
          <w:p w:rsidR="002C5348" w:rsidRPr="00AF0500" w:rsidRDefault="002C5348" w:rsidP="00B1677D">
            <w:pPr>
              <w:snapToGrid w:val="0"/>
              <w:rPr>
                <w:szCs w:val="20"/>
              </w:rPr>
            </w:pPr>
            <w:r w:rsidRPr="00AF0500">
              <w:rPr>
                <w:szCs w:val="20"/>
              </w:rPr>
              <w:lastRenderedPageBreak/>
              <w:t>UE Speed</w:t>
            </w:r>
          </w:p>
        </w:tc>
        <w:tc>
          <w:tcPr>
            <w:tcW w:w="3533" w:type="pct"/>
            <w:tcMar>
              <w:top w:w="0" w:type="dxa"/>
              <w:left w:w="108" w:type="dxa"/>
              <w:bottom w:w="0" w:type="dxa"/>
              <w:right w:w="108" w:type="dxa"/>
            </w:tcMar>
          </w:tcPr>
          <w:p w:rsidR="002C5348" w:rsidRPr="00AF0500" w:rsidRDefault="002C5348" w:rsidP="00B1677D">
            <w:pPr>
              <w:snapToGrid w:val="0"/>
              <w:rPr>
                <w:szCs w:val="20"/>
              </w:rPr>
            </w:pPr>
            <w:r w:rsidRPr="00AF0500">
              <w:rPr>
                <w:szCs w:val="20"/>
              </w:rPr>
              <w:t>3 km/h</w:t>
            </w:r>
          </w:p>
        </w:tc>
      </w:tr>
      <w:tr w:rsidR="002C5348" w:rsidTr="002C5348">
        <w:trPr>
          <w:jc w:val="center"/>
        </w:trPr>
        <w:tc>
          <w:tcPr>
            <w:tcW w:w="1467" w:type="pct"/>
            <w:tcMar>
              <w:top w:w="0" w:type="dxa"/>
              <w:left w:w="108" w:type="dxa"/>
              <w:bottom w:w="0" w:type="dxa"/>
              <w:right w:w="108" w:type="dxa"/>
            </w:tcMar>
          </w:tcPr>
          <w:p w:rsidR="002C5348" w:rsidRPr="00AF0500" w:rsidRDefault="002C5348" w:rsidP="00B1677D">
            <w:pPr>
              <w:snapToGrid w:val="0"/>
              <w:rPr>
                <w:szCs w:val="20"/>
              </w:rPr>
            </w:pPr>
            <w:r w:rsidRPr="00AF0500">
              <w:rPr>
                <w:szCs w:val="20"/>
              </w:rPr>
              <w:t xml:space="preserve">Frequency Offset </w:t>
            </w:r>
          </w:p>
        </w:tc>
        <w:tc>
          <w:tcPr>
            <w:tcW w:w="3533" w:type="pct"/>
            <w:shd w:val="clear" w:color="auto" w:fill="auto"/>
            <w:tcMar>
              <w:top w:w="0" w:type="dxa"/>
              <w:left w:w="108" w:type="dxa"/>
              <w:bottom w:w="0" w:type="dxa"/>
              <w:right w:w="108" w:type="dxa"/>
            </w:tcMar>
          </w:tcPr>
          <w:p w:rsidR="002C5348" w:rsidRPr="002C5348" w:rsidRDefault="002C5348" w:rsidP="00B1677D">
            <w:pPr>
              <w:snapToGrid w:val="0"/>
              <w:rPr>
                <w:szCs w:val="20"/>
              </w:rPr>
            </w:pPr>
            <w:r w:rsidRPr="002C5348">
              <w:rPr>
                <w:szCs w:val="20"/>
              </w:rPr>
              <w:t xml:space="preserve">200Hz </w:t>
            </w:r>
          </w:p>
        </w:tc>
      </w:tr>
      <w:tr w:rsidR="002C5348" w:rsidTr="00B1677D">
        <w:trPr>
          <w:jc w:val="center"/>
        </w:trPr>
        <w:tc>
          <w:tcPr>
            <w:tcW w:w="1467" w:type="pct"/>
            <w:tcMar>
              <w:top w:w="0" w:type="dxa"/>
              <w:left w:w="108" w:type="dxa"/>
              <w:bottom w:w="0" w:type="dxa"/>
              <w:right w:w="108" w:type="dxa"/>
            </w:tcMar>
          </w:tcPr>
          <w:p w:rsidR="002C5348" w:rsidRPr="00AF0500" w:rsidRDefault="002C5348" w:rsidP="00B1677D">
            <w:pPr>
              <w:snapToGrid w:val="0"/>
              <w:rPr>
                <w:szCs w:val="20"/>
              </w:rPr>
            </w:pPr>
            <w:r w:rsidRPr="00AF0500">
              <w:rPr>
                <w:szCs w:val="20"/>
              </w:rPr>
              <w:t>FAR Requirement</w:t>
            </w:r>
          </w:p>
        </w:tc>
        <w:tc>
          <w:tcPr>
            <w:tcW w:w="3533" w:type="pct"/>
            <w:tcMar>
              <w:top w:w="0" w:type="dxa"/>
              <w:left w:w="108" w:type="dxa"/>
              <w:bottom w:w="0" w:type="dxa"/>
              <w:right w:w="108" w:type="dxa"/>
            </w:tcMar>
          </w:tcPr>
          <w:p w:rsidR="002C5348" w:rsidRPr="00AF0500" w:rsidRDefault="002C5348" w:rsidP="00B1677D">
            <w:pPr>
              <w:snapToGrid w:val="0"/>
              <w:rPr>
                <w:szCs w:val="20"/>
              </w:rPr>
            </w:pPr>
            <w:r>
              <w:rPr>
                <w:szCs w:val="20"/>
              </w:rPr>
              <w:t>0.</w:t>
            </w:r>
            <w:r w:rsidRPr="00AF0500">
              <w:rPr>
                <w:szCs w:val="20"/>
              </w:rPr>
              <w:t>1%</w:t>
            </w:r>
            <w:r w:rsidRPr="00AF0500">
              <w:rPr>
                <w:rFonts w:hint="eastAsia"/>
                <w:szCs w:val="20"/>
              </w:rPr>
              <w:t xml:space="preserve"> </w:t>
            </w:r>
            <w:r w:rsidRPr="00AF0500">
              <w:rPr>
                <w:szCs w:val="20"/>
              </w:rPr>
              <w:t>false alarm ratio</w:t>
            </w:r>
          </w:p>
        </w:tc>
      </w:tr>
      <w:tr w:rsidR="002C5348" w:rsidTr="00B1677D">
        <w:trPr>
          <w:jc w:val="center"/>
        </w:trPr>
        <w:tc>
          <w:tcPr>
            <w:tcW w:w="1467" w:type="pct"/>
            <w:tcMar>
              <w:top w:w="0" w:type="dxa"/>
              <w:left w:w="108" w:type="dxa"/>
              <w:bottom w:w="0" w:type="dxa"/>
              <w:right w:w="108" w:type="dxa"/>
            </w:tcMar>
          </w:tcPr>
          <w:p w:rsidR="002C5348" w:rsidRPr="00AF0500" w:rsidRDefault="002C5348" w:rsidP="00B1677D">
            <w:pPr>
              <w:snapToGrid w:val="0"/>
              <w:rPr>
                <w:szCs w:val="20"/>
              </w:rPr>
            </w:pPr>
            <w:r w:rsidRPr="00AF0500">
              <w:rPr>
                <w:szCs w:val="20"/>
              </w:rPr>
              <w:t>timing Offset</w:t>
            </w:r>
          </w:p>
        </w:tc>
        <w:tc>
          <w:tcPr>
            <w:tcW w:w="3533" w:type="pct"/>
            <w:tcMar>
              <w:top w:w="0" w:type="dxa"/>
              <w:left w:w="108" w:type="dxa"/>
              <w:bottom w:w="0" w:type="dxa"/>
              <w:right w:w="108" w:type="dxa"/>
            </w:tcMar>
          </w:tcPr>
          <w:p w:rsidR="002C5348" w:rsidRPr="00AF0500" w:rsidRDefault="002C5348" w:rsidP="00B1677D">
            <w:pPr>
              <w:snapToGrid w:val="0"/>
              <w:rPr>
                <w:szCs w:val="20"/>
              </w:rPr>
            </w:pPr>
            <w:r w:rsidRPr="00AF0500">
              <w:rPr>
                <w:rFonts w:hint="eastAsia"/>
                <w:szCs w:val="20"/>
              </w:rPr>
              <w:t>0</w:t>
            </w:r>
          </w:p>
        </w:tc>
      </w:tr>
      <w:tr w:rsidR="002C5348" w:rsidTr="00B1677D">
        <w:trPr>
          <w:jc w:val="center"/>
        </w:trPr>
        <w:tc>
          <w:tcPr>
            <w:tcW w:w="1467" w:type="pct"/>
            <w:tcMar>
              <w:top w:w="0" w:type="dxa"/>
              <w:left w:w="108" w:type="dxa"/>
              <w:bottom w:w="0" w:type="dxa"/>
              <w:right w:w="108" w:type="dxa"/>
            </w:tcMar>
          </w:tcPr>
          <w:p w:rsidR="002C5348" w:rsidRPr="00AF0500" w:rsidRDefault="002C5348" w:rsidP="00B1677D">
            <w:pPr>
              <w:snapToGrid w:val="0"/>
              <w:rPr>
                <w:szCs w:val="20"/>
              </w:rPr>
            </w:pPr>
            <w:r w:rsidRPr="00AF0500">
              <w:rPr>
                <w:szCs w:val="20"/>
              </w:rPr>
              <w:t>F</w:t>
            </w:r>
            <w:r w:rsidRPr="00AF0500">
              <w:rPr>
                <w:rFonts w:hint="eastAsia"/>
                <w:szCs w:val="20"/>
              </w:rPr>
              <w:t>ormat</w:t>
            </w:r>
          </w:p>
        </w:tc>
        <w:tc>
          <w:tcPr>
            <w:tcW w:w="3533" w:type="pct"/>
            <w:tcMar>
              <w:top w:w="0" w:type="dxa"/>
              <w:left w:w="108" w:type="dxa"/>
              <w:bottom w:w="0" w:type="dxa"/>
              <w:right w:w="108" w:type="dxa"/>
            </w:tcMar>
          </w:tcPr>
          <w:p w:rsidR="002C5348" w:rsidRPr="00AF0500" w:rsidRDefault="002C5348" w:rsidP="00B1677D">
            <w:pPr>
              <w:snapToGrid w:val="0"/>
              <w:rPr>
                <w:szCs w:val="20"/>
              </w:rPr>
            </w:pPr>
            <w:r>
              <w:rPr>
                <w:szCs w:val="20"/>
              </w:rPr>
              <w:t>F</w:t>
            </w:r>
            <w:r>
              <w:rPr>
                <w:rFonts w:hint="eastAsia"/>
                <w:szCs w:val="20"/>
              </w:rPr>
              <w:t>orm</w:t>
            </w:r>
            <w:r>
              <w:rPr>
                <w:szCs w:val="20"/>
              </w:rPr>
              <w:t xml:space="preserve">at </w:t>
            </w:r>
            <w:r w:rsidRPr="00AF0500">
              <w:rPr>
                <w:rFonts w:hint="eastAsia"/>
                <w:szCs w:val="20"/>
              </w:rPr>
              <w:t>2</w:t>
            </w:r>
            <w:r>
              <w:rPr>
                <w:rFonts w:hint="eastAsia"/>
                <w:szCs w:val="20"/>
              </w:rPr>
              <w:t>,</w:t>
            </w:r>
            <w:r>
              <w:rPr>
                <w:szCs w:val="20"/>
              </w:rPr>
              <w:t xml:space="preserve"> Format B4</w:t>
            </w:r>
          </w:p>
        </w:tc>
      </w:tr>
      <w:tr w:rsidR="002C5348" w:rsidTr="00B1677D">
        <w:trPr>
          <w:jc w:val="center"/>
        </w:trPr>
        <w:tc>
          <w:tcPr>
            <w:tcW w:w="1467" w:type="pct"/>
            <w:tcMar>
              <w:top w:w="0" w:type="dxa"/>
              <w:left w:w="108" w:type="dxa"/>
              <w:bottom w:w="0" w:type="dxa"/>
              <w:right w:w="108" w:type="dxa"/>
            </w:tcMar>
          </w:tcPr>
          <w:p w:rsidR="002C5348" w:rsidRPr="00AF0500" w:rsidRDefault="002C5348" w:rsidP="00B1677D">
            <w:pPr>
              <w:snapToGrid w:val="0"/>
              <w:rPr>
                <w:szCs w:val="20"/>
              </w:rPr>
            </w:pPr>
            <w:r>
              <w:rPr>
                <w:szCs w:val="20"/>
              </w:rPr>
              <w:t>R</w:t>
            </w:r>
            <w:r>
              <w:rPr>
                <w:rFonts w:hint="eastAsia"/>
                <w:szCs w:val="20"/>
              </w:rPr>
              <w:t>equirement</w:t>
            </w:r>
            <w:r>
              <w:rPr>
                <w:szCs w:val="20"/>
              </w:rPr>
              <w:t xml:space="preserve"> SNR</w:t>
            </w:r>
          </w:p>
        </w:tc>
        <w:tc>
          <w:tcPr>
            <w:tcW w:w="3533" w:type="pct"/>
            <w:tcMar>
              <w:top w:w="0" w:type="dxa"/>
              <w:left w:w="108" w:type="dxa"/>
              <w:bottom w:w="0" w:type="dxa"/>
              <w:right w:w="108" w:type="dxa"/>
            </w:tcMar>
          </w:tcPr>
          <w:p w:rsidR="002C5348" w:rsidRPr="000411BA" w:rsidRDefault="002C5348" w:rsidP="00B1677D">
            <w:pPr>
              <w:snapToGrid w:val="0"/>
              <w:rPr>
                <w:szCs w:val="20"/>
              </w:rPr>
            </w:pPr>
            <w:r w:rsidRPr="00AF0500">
              <w:rPr>
                <w:szCs w:val="20"/>
              </w:rPr>
              <w:t>The p</w:t>
            </w:r>
            <w:r w:rsidRPr="00CE3CB9">
              <w:rPr>
                <w:szCs w:val="20"/>
              </w:rPr>
              <w:t>robability of detection shall be equal to or exceed 99% for the SNR leve</w:t>
            </w:r>
            <w:r w:rsidRPr="00AF0500">
              <w:rPr>
                <w:szCs w:val="20"/>
              </w:rPr>
              <w:t>ls</w:t>
            </w:r>
          </w:p>
        </w:tc>
      </w:tr>
      <w:tr w:rsidR="002C5348" w:rsidTr="00B1677D">
        <w:trPr>
          <w:jc w:val="center"/>
        </w:trPr>
        <w:tc>
          <w:tcPr>
            <w:tcW w:w="1467" w:type="pct"/>
            <w:tcMar>
              <w:top w:w="0" w:type="dxa"/>
              <w:left w:w="108" w:type="dxa"/>
              <w:bottom w:w="0" w:type="dxa"/>
              <w:right w:w="108" w:type="dxa"/>
            </w:tcMar>
          </w:tcPr>
          <w:p w:rsidR="002C5348" w:rsidRDefault="002C5348" w:rsidP="00B1677D">
            <w:pPr>
              <w:snapToGrid w:val="0"/>
              <w:rPr>
                <w:szCs w:val="20"/>
              </w:rPr>
            </w:pPr>
            <w:r>
              <w:rPr>
                <w:rFonts w:hint="eastAsia"/>
                <w:szCs w:val="20"/>
              </w:rPr>
              <w:t>B</w:t>
            </w:r>
            <w:r>
              <w:rPr>
                <w:szCs w:val="20"/>
              </w:rPr>
              <w:t>W</w:t>
            </w:r>
          </w:p>
        </w:tc>
        <w:tc>
          <w:tcPr>
            <w:tcW w:w="3533" w:type="pct"/>
            <w:tcMar>
              <w:top w:w="0" w:type="dxa"/>
              <w:left w:w="108" w:type="dxa"/>
              <w:bottom w:w="0" w:type="dxa"/>
              <w:right w:w="108" w:type="dxa"/>
            </w:tcMar>
          </w:tcPr>
          <w:p w:rsidR="002C5348" w:rsidRPr="00AF0500" w:rsidRDefault="002C5348" w:rsidP="00B1677D">
            <w:pPr>
              <w:snapToGrid w:val="0"/>
              <w:rPr>
                <w:szCs w:val="20"/>
              </w:rPr>
            </w:pPr>
            <w:r>
              <w:rPr>
                <w:rFonts w:hint="eastAsia"/>
                <w:szCs w:val="20"/>
              </w:rPr>
              <w:t>1.08</w:t>
            </w:r>
            <w:proofErr w:type="gramStart"/>
            <w:r>
              <w:rPr>
                <w:szCs w:val="20"/>
              </w:rPr>
              <w:t>MHz(</w:t>
            </w:r>
            <w:proofErr w:type="gramEnd"/>
            <w:r>
              <w:rPr>
                <w:szCs w:val="20"/>
              </w:rPr>
              <w:t>Format2), 2.16MHz(Format B4)</w:t>
            </w:r>
          </w:p>
        </w:tc>
      </w:tr>
    </w:tbl>
    <w:p w:rsidR="00FC145B" w:rsidRPr="002C5348" w:rsidRDefault="00FC145B" w:rsidP="00FC145B">
      <w:pPr>
        <w:pStyle w:val="a0"/>
        <w:rPr>
          <w:rFonts w:eastAsia="宋体"/>
          <w:szCs w:val="20"/>
          <w:lang w:eastAsia="zh-CN"/>
        </w:rPr>
      </w:pPr>
    </w:p>
    <w:p w:rsidR="00FC145B" w:rsidRDefault="00FC145B" w:rsidP="00FC145B">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simulation assumption for PUCCH</w:t>
      </w:r>
    </w:p>
    <w:p w:rsidR="00FC145B" w:rsidRPr="006A441D" w:rsidRDefault="00FC145B" w:rsidP="00FC145B">
      <w:pPr>
        <w:jc w:val="center"/>
      </w:pPr>
      <w:r w:rsidRPr="00B22F71">
        <w:rPr>
          <w:rFonts w:eastAsia="等线" w:hint="eastAsia"/>
          <w:kern w:val="2"/>
          <w:szCs w:val="20"/>
          <w:lang w:eastAsia="zh-CN"/>
        </w:rPr>
        <w:t>T</w:t>
      </w:r>
      <w:r w:rsidRPr="00B22F71">
        <w:rPr>
          <w:rFonts w:eastAsia="等线"/>
          <w:kern w:val="2"/>
          <w:szCs w:val="20"/>
          <w:lang w:eastAsia="zh-CN"/>
        </w:rPr>
        <w:t xml:space="preserve">able </w:t>
      </w:r>
      <w:r w:rsidR="00A52E37">
        <w:rPr>
          <w:rFonts w:eastAsia="等线"/>
          <w:kern w:val="2"/>
          <w:szCs w:val="20"/>
          <w:lang w:eastAsia="zh-CN"/>
        </w:rPr>
        <w:t>7</w:t>
      </w:r>
      <w:r w:rsidRPr="00B22F71">
        <w:rPr>
          <w:rFonts w:eastAsia="等线"/>
          <w:kern w:val="2"/>
          <w:szCs w:val="20"/>
          <w:lang w:eastAsia="zh-CN"/>
        </w:rPr>
        <w:t xml:space="preserve">. </w:t>
      </w:r>
      <w:r w:rsidRPr="006A441D">
        <w:t>LLS parameters for P</w:t>
      </w:r>
      <w:r>
        <w:t>UC</w:t>
      </w:r>
      <w:r w:rsidRPr="006A441D">
        <w: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6436"/>
      </w:tblGrid>
      <w:tr w:rsidR="00C5163E" w:rsidRPr="006A441D" w:rsidTr="00B1677D">
        <w:trPr>
          <w:trHeight w:val="88"/>
          <w:tblHeader/>
        </w:trPr>
        <w:tc>
          <w:tcPr>
            <w:tcW w:w="1449" w:type="pct"/>
            <w:tcBorders>
              <w:top w:val="single" w:sz="4" w:space="0" w:color="auto"/>
              <w:left w:val="single" w:sz="4" w:space="0" w:color="auto"/>
              <w:bottom w:val="single" w:sz="4" w:space="0" w:color="auto"/>
              <w:right w:val="single" w:sz="4" w:space="0" w:color="auto"/>
            </w:tcBorders>
            <w:shd w:val="clear" w:color="auto" w:fill="F2F2F2"/>
            <w:vAlign w:val="center"/>
          </w:tcPr>
          <w:p w:rsidR="00C5163E" w:rsidRPr="006A441D" w:rsidRDefault="00C5163E" w:rsidP="00B1677D">
            <w:pPr>
              <w:rPr>
                <w:b/>
                <w:szCs w:val="20"/>
              </w:rPr>
            </w:pPr>
            <w:r w:rsidRPr="006A441D">
              <w:rPr>
                <w:b/>
                <w:szCs w:val="20"/>
              </w:rPr>
              <w:t>Assumptions</w:t>
            </w:r>
          </w:p>
        </w:tc>
        <w:tc>
          <w:tcPr>
            <w:tcW w:w="3551" w:type="pct"/>
            <w:tcBorders>
              <w:top w:val="single" w:sz="4" w:space="0" w:color="auto"/>
              <w:left w:val="single" w:sz="4" w:space="0" w:color="auto"/>
              <w:bottom w:val="single" w:sz="4" w:space="0" w:color="auto"/>
              <w:right w:val="single" w:sz="4" w:space="0" w:color="auto"/>
            </w:tcBorders>
            <w:shd w:val="clear" w:color="auto" w:fill="F2F2F2"/>
            <w:vAlign w:val="center"/>
          </w:tcPr>
          <w:p w:rsidR="00C5163E" w:rsidRPr="006A441D" w:rsidRDefault="00C5163E" w:rsidP="00B1677D">
            <w:pPr>
              <w:rPr>
                <w:b/>
                <w:szCs w:val="20"/>
              </w:rPr>
            </w:pPr>
            <w:r w:rsidRPr="006A441D">
              <w:rPr>
                <w:b/>
                <w:szCs w:val="20"/>
              </w:rPr>
              <w:t>Value</w:t>
            </w:r>
          </w:p>
        </w:tc>
      </w:tr>
      <w:tr w:rsidR="00C5163E" w:rsidRPr="006A441D" w:rsidTr="00B1677D">
        <w:trPr>
          <w:trHeight w:val="187"/>
        </w:trPr>
        <w:tc>
          <w:tcPr>
            <w:tcW w:w="1449"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szCs w:val="20"/>
              </w:rPr>
              <w:t>Carrier Frequency</w:t>
            </w:r>
          </w:p>
        </w:tc>
        <w:tc>
          <w:tcPr>
            <w:tcW w:w="3551"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szCs w:val="20"/>
              </w:rPr>
              <w:t>2 GHz</w:t>
            </w:r>
          </w:p>
        </w:tc>
      </w:tr>
      <w:tr w:rsidR="00C5163E" w:rsidRPr="006A441D" w:rsidTr="00B1677D">
        <w:trPr>
          <w:trHeight w:val="187"/>
        </w:trPr>
        <w:tc>
          <w:tcPr>
            <w:tcW w:w="1449"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szCs w:val="20"/>
              </w:rPr>
              <w:t>System bandwidth</w:t>
            </w:r>
          </w:p>
        </w:tc>
        <w:tc>
          <w:tcPr>
            <w:tcW w:w="3551"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rFonts w:hint="eastAsia"/>
                <w:szCs w:val="20"/>
              </w:rPr>
              <w:t>3</w:t>
            </w:r>
            <w:r w:rsidRPr="006A441D">
              <w:rPr>
                <w:szCs w:val="20"/>
              </w:rPr>
              <w:t>0 MHz</w:t>
            </w:r>
          </w:p>
        </w:tc>
      </w:tr>
      <w:tr w:rsidR="00C5163E"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szCs w:val="20"/>
              </w:rPr>
              <w:t>Channel model</w:t>
            </w:r>
          </w:p>
        </w:tc>
        <w:tc>
          <w:tcPr>
            <w:tcW w:w="3551"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Pr>
                <w:szCs w:val="20"/>
              </w:rPr>
              <w:t>NTN-TDL-C</w:t>
            </w:r>
          </w:p>
        </w:tc>
      </w:tr>
      <w:tr w:rsidR="00C5163E"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szCs w:val="20"/>
              </w:rPr>
              <w:t>Subcarrier spacing</w:t>
            </w:r>
          </w:p>
        </w:tc>
        <w:tc>
          <w:tcPr>
            <w:tcW w:w="3551"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rFonts w:hint="eastAsia"/>
                <w:szCs w:val="20"/>
              </w:rPr>
              <w:t>1</w:t>
            </w:r>
            <w:r w:rsidRPr="006A441D">
              <w:rPr>
                <w:szCs w:val="20"/>
              </w:rPr>
              <w:t>5 kHz</w:t>
            </w:r>
          </w:p>
        </w:tc>
      </w:tr>
      <w:tr w:rsidR="00E85233"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E85233" w:rsidRPr="00E85233" w:rsidRDefault="00E85233" w:rsidP="00B1677D">
            <w:pPr>
              <w:snapToGrid w:val="0"/>
              <w:rPr>
                <w:rFonts w:eastAsiaTheme="minorEastAsia"/>
                <w:szCs w:val="20"/>
                <w:lang w:eastAsia="zh-CN"/>
              </w:rPr>
            </w:pPr>
            <w:r>
              <w:rPr>
                <w:rFonts w:eastAsiaTheme="minorEastAsia"/>
                <w:szCs w:val="20"/>
                <w:lang w:eastAsia="zh-CN"/>
              </w:rPr>
              <w:t>BLER</w:t>
            </w:r>
          </w:p>
        </w:tc>
        <w:tc>
          <w:tcPr>
            <w:tcW w:w="3551" w:type="pct"/>
            <w:tcBorders>
              <w:top w:val="single" w:sz="4" w:space="0" w:color="auto"/>
              <w:left w:val="single" w:sz="4" w:space="0" w:color="auto"/>
              <w:bottom w:val="single" w:sz="4" w:space="0" w:color="auto"/>
              <w:right w:val="single" w:sz="4" w:space="0" w:color="auto"/>
            </w:tcBorders>
            <w:vAlign w:val="center"/>
          </w:tcPr>
          <w:p w:rsidR="00E85233" w:rsidRPr="00E85233" w:rsidRDefault="00E85233" w:rsidP="00E85233">
            <w:pPr>
              <w:rPr>
                <w:szCs w:val="20"/>
              </w:rPr>
            </w:pPr>
            <w:r w:rsidRPr="00E85233">
              <w:rPr>
                <w:szCs w:val="20"/>
              </w:rPr>
              <w:t xml:space="preserve">For PUCCH format 1: </w:t>
            </w:r>
          </w:p>
          <w:p w:rsidR="00E85233" w:rsidRPr="00E85233" w:rsidRDefault="00E85233" w:rsidP="00E85233">
            <w:pPr>
              <w:rPr>
                <w:szCs w:val="20"/>
              </w:rPr>
            </w:pPr>
            <w:r w:rsidRPr="00E85233">
              <w:rPr>
                <w:szCs w:val="20"/>
              </w:rPr>
              <w:t xml:space="preserve">DTX to ACK: 1%. </w:t>
            </w:r>
          </w:p>
          <w:p w:rsidR="00E85233" w:rsidRPr="00E85233" w:rsidRDefault="00E85233" w:rsidP="00E85233">
            <w:pPr>
              <w:rPr>
                <w:szCs w:val="20"/>
              </w:rPr>
            </w:pPr>
            <w:r w:rsidRPr="00E85233">
              <w:rPr>
                <w:szCs w:val="20"/>
              </w:rPr>
              <w:t>NACK to ACK: 0.1%.</w:t>
            </w:r>
          </w:p>
          <w:p w:rsidR="00E85233" w:rsidRPr="00E85233" w:rsidRDefault="00E85233" w:rsidP="00E85233">
            <w:pPr>
              <w:spacing w:line="360" w:lineRule="auto"/>
              <w:rPr>
                <w:szCs w:val="20"/>
              </w:rPr>
            </w:pPr>
            <w:r w:rsidRPr="00E85233">
              <w:rPr>
                <w:szCs w:val="20"/>
              </w:rPr>
              <w:t>ACK missed detection: 1%.</w:t>
            </w:r>
          </w:p>
          <w:p w:rsidR="00E85233" w:rsidRPr="00E85233" w:rsidRDefault="00E85233" w:rsidP="00E85233">
            <w:pPr>
              <w:rPr>
                <w:szCs w:val="20"/>
              </w:rPr>
            </w:pPr>
            <w:r w:rsidRPr="00E85233">
              <w:rPr>
                <w:szCs w:val="20"/>
              </w:rPr>
              <w:t xml:space="preserve">For PUCCH format 3: </w:t>
            </w:r>
          </w:p>
          <w:p w:rsidR="00E85233" w:rsidRPr="00E85233" w:rsidRDefault="00E85233" w:rsidP="00E85233">
            <w:pPr>
              <w:rPr>
                <w:szCs w:val="20"/>
              </w:rPr>
            </w:pPr>
            <w:r w:rsidRPr="00E85233">
              <w:rPr>
                <w:szCs w:val="20"/>
              </w:rPr>
              <w:t>BLER for Ack/</w:t>
            </w:r>
            <w:proofErr w:type="spellStart"/>
            <w:r w:rsidRPr="00E85233">
              <w:rPr>
                <w:szCs w:val="20"/>
              </w:rPr>
              <w:t>Nack</w:t>
            </w:r>
            <w:proofErr w:type="spellEnd"/>
            <w:r w:rsidRPr="00E85233">
              <w:rPr>
                <w:szCs w:val="20"/>
              </w:rPr>
              <w:t>, SR: 1%</w:t>
            </w:r>
          </w:p>
          <w:p w:rsidR="00E85233" w:rsidRPr="006A441D" w:rsidRDefault="00E85233" w:rsidP="00E85233">
            <w:pPr>
              <w:snapToGrid w:val="0"/>
              <w:rPr>
                <w:szCs w:val="20"/>
              </w:rPr>
            </w:pPr>
            <w:r w:rsidRPr="00E85233">
              <w:rPr>
                <w:rFonts w:hint="eastAsia"/>
                <w:szCs w:val="20"/>
              </w:rPr>
              <w:t>B</w:t>
            </w:r>
            <w:r w:rsidRPr="00E85233">
              <w:rPr>
                <w:szCs w:val="20"/>
              </w:rPr>
              <w:t>LER for CSI: 1%</w:t>
            </w:r>
          </w:p>
        </w:tc>
      </w:tr>
      <w:tr w:rsidR="00C5163E"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szCs w:val="20"/>
              </w:rPr>
              <w:t>Channel estimation</w:t>
            </w:r>
          </w:p>
        </w:tc>
        <w:tc>
          <w:tcPr>
            <w:tcW w:w="3551"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szCs w:val="20"/>
              </w:rPr>
              <w:t>Realistic estimation</w:t>
            </w:r>
          </w:p>
        </w:tc>
      </w:tr>
      <w:tr w:rsidR="00C5163E"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rFonts w:hint="eastAsia"/>
                <w:szCs w:val="20"/>
              </w:rPr>
              <w:t>B</w:t>
            </w:r>
            <w:r w:rsidRPr="006A441D">
              <w:rPr>
                <w:szCs w:val="20"/>
              </w:rPr>
              <w:t>S antenna configuration</w:t>
            </w:r>
          </w:p>
        </w:tc>
        <w:tc>
          <w:tcPr>
            <w:tcW w:w="3551"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Pr>
                <w:szCs w:val="20"/>
              </w:rPr>
              <w:t>2</w:t>
            </w:r>
            <w:r w:rsidRPr="006A441D">
              <w:rPr>
                <w:szCs w:val="20"/>
              </w:rPr>
              <w:t xml:space="preserve"> Rx</w:t>
            </w:r>
          </w:p>
        </w:tc>
      </w:tr>
      <w:tr w:rsidR="00C5163E"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rFonts w:hint="eastAsia"/>
                <w:szCs w:val="20"/>
              </w:rPr>
              <w:t>U</w:t>
            </w:r>
            <w:r w:rsidRPr="006A441D">
              <w:rPr>
                <w:szCs w:val="20"/>
              </w:rPr>
              <w:t>E antenna configuration</w:t>
            </w:r>
          </w:p>
        </w:tc>
        <w:tc>
          <w:tcPr>
            <w:tcW w:w="3551"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rFonts w:hint="eastAsia"/>
                <w:szCs w:val="20"/>
              </w:rPr>
              <w:t>(</w:t>
            </w:r>
            <w:r w:rsidRPr="006A441D">
              <w:rPr>
                <w:szCs w:val="20"/>
              </w:rPr>
              <w:t>1,1,2) with omni-directional antenna element</w:t>
            </w:r>
          </w:p>
        </w:tc>
      </w:tr>
      <w:tr w:rsidR="00C5163E"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rFonts w:hint="eastAsia"/>
                <w:szCs w:val="20"/>
              </w:rPr>
              <w:t>U</w:t>
            </w:r>
            <w:r w:rsidRPr="006A441D">
              <w:rPr>
                <w:szCs w:val="20"/>
              </w:rPr>
              <w:t>E speed</w:t>
            </w:r>
          </w:p>
        </w:tc>
        <w:tc>
          <w:tcPr>
            <w:tcW w:w="3551"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rFonts w:hint="eastAsia"/>
                <w:szCs w:val="20"/>
              </w:rPr>
              <w:t>3</w:t>
            </w:r>
            <w:r w:rsidRPr="006A441D">
              <w:rPr>
                <w:szCs w:val="20"/>
              </w:rPr>
              <w:t xml:space="preserve"> km/h</w:t>
            </w:r>
          </w:p>
        </w:tc>
      </w:tr>
      <w:tr w:rsidR="00C5163E"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rFonts w:hint="eastAsia"/>
                <w:szCs w:val="20"/>
              </w:rPr>
              <w:t>P</w:t>
            </w:r>
            <w:r w:rsidRPr="006A441D">
              <w:rPr>
                <w:szCs w:val="20"/>
              </w:rPr>
              <w:t>UCCH format</w:t>
            </w:r>
          </w:p>
        </w:tc>
        <w:tc>
          <w:tcPr>
            <w:tcW w:w="3551" w:type="pct"/>
            <w:tcBorders>
              <w:top w:val="single" w:sz="4" w:space="0" w:color="auto"/>
              <w:left w:val="single" w:sz="4" w:space="0" w:color="auto"/>
              <w:bottom w:val="single" w:sz="4" w:space="0" w:color="auto"/>
              <w:right w:val="single" w:sz="4" w:space="0" w:color="auto"/>
            </w:tcBorders>
            <w:vAlign w:val="center"/>
          </w:tcPr>
          <w:p w:rsidR="00C5163E" w:rsidRPr="00C5163E" w:rsidRDefault="00C5163E" w:rsidP="00B1677D">
            <w:pPr>
              <w:snapToGrid w:val="0"/>
              <w:rPr>
                <w:szCs w:val="20"/>
              </w:rPr>
            </w:pPr>
            <w:r w:rsidRPr="00C5163E">
              <w:rPr>
                <w:szCs w:val="20"/>
              </w:rPr>
              <w:t>PF1: 2bits</w:t>
            </w:r>
          </w:p>
          <w:p w:rsidR="00C5163E" w:rsidRPr="00FF46EF" w:rsidRDefault="00C5163E" w:rsidP="00B1677D">
            <w:pPr>
              <w:snapToGrid w:val="0"/>
              <w:rPr>
                <w:szCs w:val="20"/>
              </w:rPr>
            </w:pPr>
            <w:r w:rsidRPr="00C5163E">
              <w:rPr>
                <w:rFonts w:hint="eastAsia"/>
                <w:szCs w:val="20"/>
              </w:rPr>
              <w:t>P</w:t>
            </w:r>
            <w:r w:rsidRPr="00C5163E">
              <w:rPr>
                <w:szCs w:val="20"/>
              </w:rPr>
              <w:t>F3: 4bits, 11bits, 22bits</w:t>
            </w:r>
          </w:p>
        </w:tc>
      </w:tr>
      <w:tr w:rsidR="00C5163E"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szCs w:val="20"/>
              </w:rPr>
              <w:t>Waveform</w:t>
            </w:r>
          </w:p>
        </w:tc>
        <w:tc>
          <w:tcPr>
            <w:tcW w:w="3551"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rFonts w:hint="eastAsia"/>
                <w:szCs w:val="20"/>
              </w:rPr>
              <w:t>P</w:t>
            </w:r>
            <w:r w:rsidRPr="006A441D">
              <w:rPr>
                <w:szCs w:val="20"/>
              </w:rPr>
              <w:t>F</w:t>
            </w:r>
            <w:r>
              <w:rPr>
                <w:szCs w:val="20"/>
              </w:rPr>
              <w:t>1</w:t>
            </w:r>
            <w:r w:rsidRPr="006A441D">
              <w:rPr>
                <w:szCs w:val="20"/>
              </w:rPr>
              <w:t>: CP-OFDM</w:t>
            </w:r>
          </w:p>
          <w:p w:rsidR="00C5163E" w:rsidRPr="006A441D" w:rsidRDefault="00C5163E" w:rsidP="00B1677D">
            <w:pPr>
              <w:snapToGrid w:val="0"/>
              <w:rPr>
                <w:szCs w:val="20"/>
              </w:rPr>
            </w:pPr>
            <w:r w:rsidRPr="006A441D">
              <w:rPr>
                <w:rFonts w:hint="eastAsia"/>
                <w:szCs w:val="20"/>
              </w:rPr>
              <w:t>P</w:t>
            </w:r>
            <w:r w:rsidRPr="006A441D">
              <w:rPr>
                <w:szCs w:val="20"/>
              </w:rPr>
              <w:t>F</w:t>
            </w:r>
            <w:r>
              <w:rPr>
                <w:szCs w:val="20"/>
              </w:rPr>
              <w:t>3</w:t>
            </w:r>
            <w:r w:rsidRPr="006A441D">
              <w:rPr>
                <w:szCs w:val="20"/>
              </w:rPr>
              <w:t>: DFT-S-OFDM</w:t>
            </w:r>
          </w:p>
        </w:tc>
      </w:tr>
      <w:tr w:rsidR="00C5163E"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szCs w:val="20"/>
              </w:rPr>
              <w:t>Frequency hopping</w:t>
            </w:r>
          </w:p>
        </w:tc>
        <w:tc>
          <w:tcPr>
            <w:tcW w:w="3551"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szCs w:val="20"/>
              </w:rPr>
              <w:t>Intra-slot frequency hopping</w:t>
            </w:r>
          </w:p>
        </w:tc>
      </w:tr>
      <w:tr w:rsidR="00C5163E"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szCs w:val="20"/>
              </w:rPr>
              <w:t>Number of OFDM symbols</w:t>
            </w:r>
          </w:p>
        </w:tc>
        <w:tc>
          <w:tcPr>
            <w:tcW w:w="3551"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sidRPr="006A441D">
              <w:rPr>
                <w:rFonts w:hint="eastAsia"/>
                <w:szCs w:val="20"/>
              </w:rPr>
              <w:t>P</w:t>
            </w:r>
            <w:r w:rsidRPr="006A441D">
              <w:rPr>
                <w:szCs w:val="20"/>
              </w:rPr>
              <w:t>F0: 2 O</w:t>
            </w:r>
            <w:r>
              <w:rPr>
                <w:szCs w:val="20"/>
              </w:rPr>
              <w:t>Ss</w:t>
            </w:r>
          </w:p>
          <w:p w:rsidR="00C5163E" w:rsidRPr="006A441D" w:rsidRDefault="00C5163E" w:rsidP="00B1677D">
            <w:pPr>
              <w:snapToGrid w:val="0"/>
              <w:rPr>
                <w:szCs w:val="20"/>
              </w:rPr>
            </w:pPr>
            <w:r w:rsidRPr="006A441D">
              <w:rPr>
                <w:rFonts w:hint="eastAsia"/>
                <w:szCs w:val="20"/>
              </w:rPr>
              <w:t>P</w:t>
            </w:r>
            <w:r w:rsidRPr="006A441D">
              <w:rPr>
                <w:szCs w:val="20"/>
              </w:rPr>
              <w:t>F</w:t>
            </w:r>
            <w:r>
              <w:rPr>
                <w:szCs w:val="20"/>
              </w:rPr>
              <w:t>1/3/</w:t>
            </w:r>
            <w:r w:rsidRPr="006A441D">
              <w:rPr>
                <w:szCs w:val="20"/>
              </w:rPr>
              <w:t>4: 14 OSs</w:t>
            </w:r>
          </w:p>
        </w:tc>
      </w:tr>
      <w:tr w:rsidR="00C5163E" w:rsidRPr="006A441D" w:rsidTr="00B1677D">
        <w:trPr>
          <w:trHeight w:val="234"/>
        </w:trPr>
        <w:tc>
          <w:tcPr>
            <w:tcW w:w="1449"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Pr>
                <w:szCs w:val="20"/>
              </w:rPr>
              <w:t>N</w:t>
            </w:r>
            <w:r>
              <w:rPr>
                <w:rFonts w:hint="eastAsia"/>
                <w:szCs w:val="20"/>
              </w:rPr>
              <w:t>umber</w:t>
            </w:r>
            <w:r>
              <w:rPr>
                <w:szCs w:val="20"/>
              </w:rPr>
              <w:t xml:space="preserve"> of PRBs</w:t>
            </w:r>
          </w:p>
        </w:tc>
        <w:tc>
          <w:tcPr>
            <w:tcW w:w="3551" w:type="pct"/>
            <w:tcBorders>
              <w:top w:val="single" w:sz="4" w:space="0" w:color="auto"/>
              <w:left w:val="single" w:sz="4" w:space="0" w:color="auto"/>
              <w:bottom w:val="single" w:sz="4" w:space="0" w:color="auto"/>
              <w:right w:val="single" w:sz="4" w:space="0" w:color="auto"/>
            </w:tcBorders>
            <w:vAlign w:val="center"/>
          </w:tcPr>
          <w:p w:rsidR="00C5163E" w:rsidRPr="006A441D" w:rsidRDefault="00C5163E" w:rsidP="00B1677D">
            <w:pPr>
              <w:snapToGrid w:val="0"/>
              <w:rPr>
                <w:szCs w:val="20"/>
              </w:rPr>
            </w:pPr>
            <w:r>
              <w:rPr>
                <w:rFonts w:hint="eastAsia"/>
                <w:szCs w:val="20"/>
              </w:rPr>
              <w:t>1</w:t>
            </w:r>
            <w:r>
              <w:rPr>
                <w:szCs w:val="20"/>
              </w:rPr>
              <w:t xml:space="preserve"> PRB</w:t>
            </w:r>
          </w:p>
        </w:tc>
      </w:tr>
    </w:tbl>
    <w:p w:rsidR="00FC145B" w:rsidRDefault="00FC145B">
      <w:pPr>
        <w:pStyle w:val="a0"/>
        <w:rPr>
          <w:rFonts w:eastAsia="宋体"/>
          <w:szCs w:val="20"/>
          <w:lang w:eastAsia="zh-CN"/>
        </w:rPr>
      </w:pPr>
    </w:p>
    <w:p w:rsidR="00FC145B" w:rsidRDefault="00FC145B" w:rsidP="00FC145B">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simulation assumption for PUSCH</w:t>
      </w:r>
    </w:p>
    <w:p w:rsidR="00FC145B" w:rsidRPr="006A441D" w:rsidRDefault="00FC145B" w:rsidP="00FC145B">
      <w:pPr>
        <w:jc w:val="center"/>
      </w:pPr>
      <w:r w:rsidRPr="00B22F71">
        <w:rPr>
          <w:rFonts w:eastAsia="等线" w:hint="eastAsia"/>
          <w:kern w:val="2"/>
          <w:szCs w:val="20"/>
          <w:lang w:eastAsia="zh-CN"/>
        </w:rPr>
        <w:t>T</w:t>
      </w:r>
      <w:r w:rsidRPr="00B22F71">
        <w:rPr>
          <w:rFonts w:eastAsia="等线"/>
          <w:kern w:val="2"/>
          <w:szCs w:val="20"/>
          <w:lang w:eastAsia="zh-CN"/>
        </w:rPr>
        <w:t xml:space="preserve">able </w:t>
      </w:r>
      <w:r w:rsidR="00A52E37">
        <w:rPr>
          <w:rFonts w:eastAsia="等线"/>
          <w:kern w:val="2"/>
          <w:szCs w:val="20"/>
          <w:lang w:eastAsia="zh-CN"/>
        </w:rPr>
        <w:t>8</w:t>
      </w:r>
      <w:r w:rsidRPr="00B22F71">
        <w:rPr>
          <w:rFonts w:eastAsia="等线"/>
          <w:kern w:val="2"/>
          <w:szCs w:val="20"/>
          <w:lang w:eastAsia="zh-CN"/>
        </w:rPr>
        <w:t xml:space="preserve">. </w:t>
      </w:r>
      <w:r w:rsidRPr="006A441D">
        <w:t>LLS parameters for P</w:t>
      </w:r>
      <w:r w:rsidR="00FD1402">
        <w:t>US</w:t>
      </w:r>
      <w:r w:rsidRPr="006A441D">
        <w:t>CH</w:t>
      </w:r>
    </w:p>
    <w:tbl>
      <w:tblPr>
        <w:tblW w:w="43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5266"/>
      </w:tblGrid>
      <w:tr w:rsidR="00E85233" w:rsidRPr="006A441D" w:rsidTr="003F5DD0">
        <w:trPr>
          <w:trHeight w:val="88"/>
          <w:jc w:val="center"/>
        </w:trPr>
        <w:tc>
          <w:tcPr>
            <w:tcW w:w="1664" w:type="pct"/>
            <w:tcBorders>
              <w:top w:val="single" w:sz="4" w:space="0" w:color="auto"/>
              <w:left w:val="single" w:sz="4" w:space="0" w:color="auto"/>
              <w:bottom w:val="single" w:sz="4" w:space="0" w:color="auto"/>
              <w:right w:val="single" w:sz="4" w:space="0" w:color="auto"/>
            </w:tcBorders>
            <w:shd w:val="clear" w:color="auto" w:fill="F2F2F2"/>
            <w:vAlign w:val="center"/>
          </w:tcPr>
          <w:p w:rsidR="00E85233" w:rsidRPr="006A441D" w:rsidRDefault="00E85233" w:rsidP="00B1677D">
            <w:pPr>
              <w:rPr>
                <w:b/>
                <w:szCs w:val="20"/>
              </w:rPr>
            </w:pPr>
            <w:r w:rsidRPr="006A441D">
              <w:rPr>
                <w:b/>
                <w:szCs w:val="20"/>
              </w:rPr>
              <w:t>Assumptions</w:t>
            </w:r>
          </w:p>
        </w:tc>
        <w:tc>
          <w:tcPr>
            <w:tcW w:w="3336" w:type="pct"/>
            <w:tcBorders>
              <w:top w:val="single" w:sz="4" w:space="0" w:color="auto"/>
              <w:left w:val="single" w:sz="4" w:space="0" w:color="auto"/>
              <w:bottom w:val="single" w:sz="4" w:space="0" w:color="auto"/>
              <w:right w:val="single" w:sz="4" w:space="0" w:color="auto"/>
            </w:tcBorders>
            <w:shd w:val="clear" w:color="auto" w:fill="F2F2F2"/>
            <w:vAlign w:val="center"/>
          </w:tcPr>
          <w:p w:rsidR="00E85233" w:rsidRPr="006A441D" w:rsidRDefault="00E85233" w:rsidP="00B1677D">
            <w:pPr>
              <w:rPr>
                <w:b/>
                <w:szCs w:val="20"/>
              </w:rPr>
            </w:pPr>
            <w:r w:rsidRPr="006A441D">
              <w:rPr>
                <w:b/>
                <w:szCs w:val="20"/>
              </w:rPr>
              <w:t>Value</w:t>
            </w:r>
          </w:p>
        </w:tc>
      </w:tr>
      <w:tr w:rsidR="00E85233" w:rsidRPr="00261814" w:rsidTr="003F5DD0">
        <w:trPr>
          <w:jc w:val="center"/>
        </w:trPr>
        <w:tc>
          <w:tcPr>
            <w:tcW w:w="1664" w:type="pct"/>
            <w:shd w:val="clear" w:color="auto" w:fill="auto"/>
            <w:vAlign w:val="center"/>
          </w:tcPr>
          <w:p w:rsidR="00E85233" w:rsidRPr="00E85233" w:rsidRDefault="00E85233" w:rsidP="00B1677D">
            <w:pPr>
              <w:rPr>
                <w:szCs w:val="20"/>
              </w:rPr>
            </w:pPr>
            <w:r w:rsidRPr="00E85233">
              <w:rPr>
                <w:szCs w:val="20"/>
              </w:rPr>
              <w:t>Scenario</w:t>
            </w:r>
          </w:p>
        </w:tc>
        <w:tc>
          <w:tcPr>
            <w:tcW w:w="3336" w:type="pct"/>
            <w:shd w:val="clear" w:color="auto" w:fill="auto"/>
            <w:vAlign w:val="center"/>
          </w:tcPr>
          <w:p w:rsidR="00E85233" w:rsidRPr="00E85233" w:rsidRDefault="00E85233" w:rsidP="00B1677D">
            <w:pPr>
              <w:rPr>
                <w:szCs w:val="20"/>
              </w:rPr>
            </w:pPr>
            <w:r w:rsidRPr="00E85233">
              <w:rPr>
                <w:szCs w:val="20"/>
              </w:rPr>
              <w:t>NTN</w:t>
            </w:r>
          </w:p>
        </w:tc>
      </w:tr>
      <w:tr w:rsidR="00E85233" w:rsidRPr="00261814" w:rsidTr="003F5DD0">
        <w:trPr>
          <w:jc w:val="center"/>
        </w:trPr>
        <w:tc>
          <w:tcPr>
            <w:tcW w:w="1664" w:type="pct"/>
            <w:shd w:val="clear" w:color="auto" w:fill="auto"/>
            <w:vAlign w:val="center"/>
          </w:tcPr>
          <w:p w:rsidR="00E85233" w:rsidRPr="00E85233" w:rsidRDefault="00E85233" w:rsidP="00B1677D">
            <w:pPr>
              <w:rPr>
                <w:szCs w:val="20"/>
              </w:rPr>
            </w:pPr>
            <w:r w:rsidRPr="00E85233">
              <w:rPr>
                <w:szCs w:val="20"/>
              </w:rPr>
              <w:t>Frequency</w:t>
            </w:r>
          </w:p>
        </w:tc>
        <w:tc>
          <w:tcPr>
            <w:tcW w:w="3336" w:type="pct"/>
            <w:shd w:val="clear" w:color="auto" w:fill="auto"/>
            <w:vAlign w:val="center"/>
          </w:tcPr>
          <w:p w:rsidR="00E85233" w:rsidRPr="00E85233" w:rsidRDefault="00E85233" w:rsidP="00B1677D">
            <w:pPr>
              <w:rPr>
                <w:szCs w:val="20"/>
              </w:rPr>
            </w:pPr>
            <w:r w:rsidRPr="00E85233">
              <w:rPr>
                <w:rFonts w:hint="eastAsia"/>
                <w:szCs w:val="20"/>
              </w:rPr>
              <w:t>2</w:t>
            </w:r>
            <w:r w:rsidRPr="00E85233">
              <w:rPr>
                <w:szCs w:val="20"/>
              </w:rPr>
              <w:t xml:space="preserve"> GHz</w:t>
            </w:r>
          </w:p>
        </w:tc>
      </w:tr>
      <w:tr w:rsidR="00E85233" w:rsidRPr="00261814" w:rsidTr="003F5DD0">
        <w:trPr>
          <w:jc w:val="center"/>
        </w:trPr>
        <w:tc>
          <w:tcPr>
            <w:tcW w:w="1664" w:type="pct"/>
            <w:shd w:val="clear" w:color="auto" w:fill="auto"/>
            <w:vAlign w:val="center"/>
          </w:tcPr>
          <w:p w:rsidR="00E85233" w:rsidRPr="00E85233" w:rsidRDefault="00E85233" w:rsidP="00B1677D">
            <w:pPr>
              <w:rPr>
                <w:szCs w:val="20"/>
              </w:rPr>
            </w:pPr>
            <w:r w:rsidRPr="00E85233">
              <w:rPr>
                <w:szCs w:val="20"/>
              </w:rPr>
              <w:t>Waveform</w:t>
            </w:r>
          </w:p>
        </w:tc>
        <w:tc>
          <w:tcPr>
            <w:tcW w:w="3336" w:type="pct"/>
            <w:shd w:val="clear" w:color="auto" w:fill="auto"/>
            <w:vAlign w:val="center"/>
          </w:tcPr>
          <w:p w:rsidR="00E85233" w:rsidRPr="00E85233" w:rsidRDefault="00E85233" w:rsidP="00B1677D">
            <w:pPr>
              <w:rPr>
                <w:szCs w:val="20"/>
              </w:rPr>
            </w:pPr>
            <w:r w:rsidRPr="00E85233">
              <w:rPr>
                <w:szCs w:val="20"/>
              </w:rPr>
              <w:t>DFT-s-OFDM</w:t>
            </w:r>
          </w:p>
        </w:tc>
      </w:tr>
      <w:tr w:rsidR="00E85233" w:rsidRPr="00261814" w:rsidTr="003F5DD0">
        <w:trPr>
          <w:jc w:val="center"/>
        </w:trPr>
        <w:tc>
          <w:tcPr>
            <w:tcW w:w="1664" w:type="pct"/>
            <w:shd w:val="clear" w:color="auto" w:fill="auto"/>
            <w:vAlign w:val="center"/>
          </w:tcPr>
          <w:p w:rsidR="00E85233" w:rsidRPr="00E85233" w:rsidRDefault="00E85233" w:rsidP="00B1677D">
            <w:pPr>
              <w:rPr>
                <w:szCs w:val="20"/>
              </w:rPr>
            </w:pPr>
            <w:r w:rsidRPr="00E85233">
              <w:rPr>
                <w:szCs w:val="20"/>
              </w:rPr>
              <w:t>Subcarrier spacing</w:t>
            </w:r>
          </w:p>
        </w:tc>
        <w:tc>
          <w:tcPr>
            <w:tcW w:w="3336" w:type="pct"/>
            <w:shd w:val="clear" w:color="auto" w:fill="auto"/>
            <w:vAlign w:val="center"/>
          </w:tcPr>
          <w:p w:rsidR="00E85233" w:rsidRPr="00E85233" w:rsidRDefault="00E85233" w:rsidP="00B1677D">
            <w:pPr>
              <w:rPr>
                <w:szCs w:val="20"/>
              </w:rPr>
            </w:pPr>
            <w:r w:rsidRPr="00E85233">
              <w:rPr>
                <w:szCs w:val="20"/>
              </w:rPr>
              <w:t>15</w:t>
            </w:r>
            <w:r w:rsidRPr="00E85233">
              <w:rPr>
                <w:rFonts w:hint="eastAsia"/>
                <w:szCs w:val="20"/>
              </w:rPr>
              <w:t>k</w:t>
            </w:r>
            <w:r w:rsidRPr="00E85233">
              <w:rPr>
                <w:szCs w:val="20"/>
              </w:rPr>
              <w:t>Hz</w:t>
            </w:r>
          </w:p>
        </w:tc>
      </w:tr>
      <w:tr w:rsidR="00E85233" w:rsidRPr="00261814" w:rsidTr="003F5DD0">
        <w:trPr>
          <w:jc w:val="center"/>
        </w:trPr>
        <w:tc>
          <w:tcPr>
            <w:tcW w:w="1664" w:type="pct"/>
            <w:shd w:val="clear" w:color="auto" w:fill="auto"/>
            <w:vAlign w:val="center"/>
          </w:tcPr>
          <w:p w:rsidR="00E85233" w:rsidRPr="00E85233" w:rsidRDefault="00E85233" w:rsidP="00B1677D">
            <w:pPr>
              <w:rPr>
                <w:szCs w:val="20"/>
              </w:rPr>
            </w:pPr>
            <w:r w:rsidRPr="00E85233">
              <w:rPr>
                <w:szCs w:val="20"/>
              </w:rPr>
              <w:t>BLER</w:t>
            </w:r>
          </w:p>
        </w:tc>
        <w:tc>
          <w:tcPr>
            <w:tcW w:w="3336" w:type="pct"/>
            <w:shd w:val="clear" w:color="auto" w:fill="auto"/>
            <w:vAlign w:val="center"/>
          </w:tcPr>
          <w:p w:rsidR="00E85233" w:rsidRPr="00E85233" w:rsidRDefault="00E85233" w:rsidP="00B1677D">
            <w:pPr>
              <w:rPr>
                <w:szCs w:val="20"/>
              </w:rPr>
            </w:pPr>
            <w:r w:rsidRPr="00E85233">
              <w:rPr>
                <w:szCs w:val="20"/>
              </w:rPr>
              <w:t>2%</w:t>
            </w:r>
          </w:p>
        </w:tc>
      </w:tr>
      <w:tr w:rsidR="00E85233" w:rsidRPr="00261814" w:rsidTr="003F5DD0">
        <w:trPr>
          <w:jc w:val="center"/>
        </w:trPr>
        <w:tc>
          <w:tcPr>
            <w:tcW w:w="1664" w:type="pct"/>
            <w:shd w:val="clear" w:color="auto" w:fill="auto"/>
            <w:vAlign w:val="center"/>
          </w:tcPr>
          <w:p w:rsidR="00E85233" w:rsidRPr="00E85233" w:rsidRDefault="00E85233" w:rsidP="00B1677D">
            <w:pPr>
              <w:rPr>
                <w:szCs w:val="20"/>
              </w:rPr>
            </w:pPr>
            <w:r w:rsidRPr="00E85233">
              <w:rPr>
                <w:szCs w:val="20"/>
              </w:rPr>
              <w:t>Occupied channel bandwidth</w:t>
            </w:r>
          </w:p>
        </w:tc>
        <w:tc>
          <w:tcPr>
            <w:tcW w:w="3336" w:type="pct"/>
            <w:shd w:val="clear" w:color="auto" w:fill="auto"/>
            <w:vAlign w:val="center"/>
          </w:tcPr>
          <w:p w:rsidR="00E85233" w:rsidRPr="00E85233" w:rsidRDefault="00E85233" w:rsidP="00B1677D">
            <w:pPr>
              <w:rPr>
                <w:szCs w:val="20"/>
              </w:rPr>
            </w:pPr>
            <w:r w:rsidRPr="00E85233">
              <w:rPr>
                <w:szCs w:val="20"/>
              </w:rPr>
              <w:t>3</w:t>
            </w:r>
            <w:r w:rsidRPr="00E85233">
              <w:rPr>
                <w:rFonts w:hint="eastAsia"/>
                <w:szCs w:val="20"/>
              </w:rPr>
              <w:t>0</w:t>
            </w:r>
            <w:r w:rsidRPr="00E85233">
              <w:rPr>
                <w:szCs w:val="20"/>
              </w:rPr>
              <w:t>MH</w:t>
            </w:r>
            <w:r w:rsidRPr="00E85233">
              <w:rPr>
                <w:rFonts w:hint="eastAsia"/>
                <w:szCs w:val="20"/>
              </w:rPr>
              <w:t>z</w:t>
            </w:r>
          </w:p>
        </w:tc>
      </w:tr>
      <w:tr w:rsidR="00E85233" w:rsidRPr="00261814" w:rsidTr="003F5DD0">
        <w:trPr>
          <w:jc w:val="center"/>
        </w:trPr>
        <w:tc>
          <w:tcPr>
            <w:tcW w:w="1664" w:type="pct"/>
            <w:shd w:val="clear" w:color="auto" w:fill="auto"/>
            <w:vAlign w:val="center"/>
          </w:tcPr>
          <w:p w:rsidR="00E85233" w:rsidRPr="00E85233" w:rsidRDefault="00E85233" w:rsidP="00B1677D">
            <w:pPr>
              <w:rPr>
                <w:szCs w:val="20"/>
              </w:rPr>
            </w:pPr>
            <w:r w:rsidRPr="00E85233">
              <w:rPr>
                <w:szCs w:val="20"/>
              </w:rPr>
              <w:t xml:space="preserve">Channel model </w:t>
            </w:r>
          </w:p>
        </w:tc>
        <w:tc>
          <w:tcPr>
            <w:tcW w:w="3336" w:type="pct"/>
            <w:shd w:val="clear" w:color="auto" w:fill="auto"/>
            <w:vAlign w:val="center"/>
          </w:tcPr>
          <w:p w:rsidR="00E85233" w:rsidRPr="00E85233" w:rsidRDefault="00E85233" w:rsidP="00B1677D">
            <w:pPr>
              <w:rPr>
                <w:szCs w:val="20"/>
              </w:rPr>
            </w:pPr>
            <w:r>
              <w:rPr>
                <w:szCs w:val="20"/>
              </w:rPr>
              <w:t>TDL-C</w:t>
            </w:r>
          </w:p>
        </w:tc>
      </w:tr>
      <w:tr w:rsidR="00E85233" w:rsidRPr="00261814" w:rsidTr="003F5DD0">
        <w:trPr>
          <w:jc w:val="center"/>
        </w:trPr>
        <w:tc>
          <w:tcPr>
            <w:tcW w:w="1664" w:type="pct"/>
            <w:shd w:val="clear" w:color="auto" w:fill="auto"/>
            <w:vAlign w:val="center"/>
          </w:tcPr>
          <w:p w:rsidR="00E85233" w:rsidRPr="00E85233" w:rsidRDefault="00E85233" w:rsidP="00B1677D">
            <w:pPr>
              <w:rPr>
                <w:szCs w:val="20"/>
              </w:rPr>
            </w:pPr>
            <w:r w:rsidRPr="006A441D">
              <w:rPr>
                <w:rFonts w:hint="eastAsia"/>
                <w:szCs w:val="20"/>
              </w:rPr>
              <w:t>B</w:t>
            </w:r>
            <w:r w:rsidRPr="006A441D">
              <w:rPr>
                <w:szCs w:val="20"/>
              </w:rPr>
              <w:t>S antenna configuration</w:t>
            </w:r>
          </w:p>
        </w:tc>
        <w:tc>
          <w:tcPr>
            <w:tcW w:w="3336" w:type="pct"/>
            <w:shd w:val="clear" w:color="auto" w:fill="auto"/>
            <w:vAlign w:val="center"/>
          </w:tcPr>
          <w:p w:rsidR="00E85233" w:rsidRDefault="00E85233" w:rsidP="00B1677D">
            <w:pPr>
              <w:rPr>
                <w:szCs w:val="20"/>
              </w:rPr>
            </w:pPr>
            <w:r>
              <w:rPr>
                <w:szCs w:val="20"/>
              </w:rPr>
              <w:t>2</w:t>
            </w:r>
            <w:r w:rsidRPr="006A441D">
              <w:rPr>
                <w:szCs w:val="20"/>
              </w:rPr>
              <w:t xml:space="preserve"> Rx</w:t>
            </w:r>
          </w:p>
        </w:tc>
      </w:tr>
      <w:tr w:rsidR="00E85233" w:rsidRPr="00261814" w:rsidTr="003F5DD0">
        <w:trPr>
          <w:jc w:val="center"/>
        </w:trPr>
        <w:tc>
          <w:tcPr>
            <w:tcW w:w="1664" w:type="pct"/>
            <w:shd w:val="clear" w:color="auto" w:fill="auto"/>
            <w:vAlign w:val="center"/>
          </w:tcPr>
          <w:p w:rsidR="00E85233" w:rsidRPr="00E85233" w:rsidRDefault="00E85233" w:rsidP="00B1677D">
            <w:pPr>
              <w:rPr>
                <w:szCs w:val="20"/>
              </w:rPr>
            </w:pPr>
            <w:r w:rsidRPr="006A441D">
              <w:rPr>
                <w:rFonts w:hint="eastAsia"/>
                <w:szCs w:val="20"/>
              </w:rPr>
              <w:t>U</w:t>
            </w:r>
            <w:r w:rsidRPr="006A441D">
              <w:rPr>
                <w:szCs w:val="20"/>
              </w:rPr>
              <w:t>E antenna configuration</w:t>
            </w:r>
          </w:p>
        </w:tc>
        <w:tc>
          <w:tcPr>
            <w:tcW w:w="3336" w:type="pct"/>
            <w:shd w:val="clear" w:color="auto" w:fill="auto"/>
            <w:vAlign w:val="center"/>
          </w:tcPr>
          <w:p w:rsidR="00E85233" w:rsidRDefault="00E85233" w:rsidP="00B1677D">
            <w:pPr>
              <w:rPr>
                <w:szCs w:val="20"/>
              </w:rPr>
            </w:pPr>
            <w:r w:rsidRPr="006A441D">
              <w:rPr>
                <w:rFonts w:hint="eastAsia"/>
                <w:szCs w:val="20"/>
              </w:rPr>
              <w:t>(</w:t>
            </w:r>
            <w:r w:rsidRPr="006A441D">
              <w:rPr>
                <w:szCs w:val="20"/>
              </w:rPr>
              <w:t>1,1,2) with omni-directional antenna element</w:t>
            </w:r>
          </w:p>
        </w:tc>
      </w:tr>
      <w:tr w:rsidR="00E85233" w:rsidRPr="00261814" w:rsidTr="003F5DD0">
        <w:trPr>
          <w:jc w:val="center"/>
        </w:trPr>
        <w:tc>
          <w:tcPr>
            <w:tcW w:w="1664" w:type="pct"/>
            <w:shd w:val="clear" w:color="auto" w:fill="auto"/>
            <w:vAlign w:val="center"/>
          </w:tcPr>
          <w:p w:rsidR="00E85233" w:rsidRPr="00E85233" w:rsidRDefault="00E85233" w:rsidP="00B1677D">
            <w:pPr>
              <w:rPr>
                <w:szCs w:val="20"/>
              </w:rPr>
            </w:pPr>
            <w:r w:rsidRPr="00E85233">
              <w:rPr>
                <w:szCs w:val="20"/>
              </w:rPr>
              <w:t>UE velocity</w:t>
            </w:r>
          </w:p>
        </w:tc>
        <w:tc>
          <w:tcPr>
            <w:tcW w:w="3336" w:type="pct"/>
            <w:shd w:val="clear" w:color="auto" w:fill="auto"/>
            <w:vAlign w:val="center"/>
          </w:tcPr>
          <w:p w:rsidR="00E85233" w:rsidRPr="00E85233" w:rsidRDefault="00E85233" w:rsidP="00B1677D">
            <w:pPr>
              <w:rPr>
                <w:szCs w:val="20"/>
              </w:rPr>
            </w:pPr>
            <w:r w:rsidRPr="00E85233">
              <w:rPr>
                <w:szCs w:val="20"/>
              </w:rPr>
              <w:t>3km/h</w:t>
            </w:r>
          </w:p>
        </w:tc>
      </w:tr>
      <w:tr w:rsidR="00E85233" w:rsidRPr="00CE3CB9" w:rsidTr="003F5DD0">
        <w:trPr>
          <w:jc w:val="center"/>
        </w:trPr>
        <w:tc>
          <w:tcPr>
            <w:tcW w:w="1664" w:type="pct"/>
            <w:shd w:val="clear" w:color="auto" w:fill="auto"/>
            <w:vAlign w:val="center"/>
          </w:tcPr>
          <w:p w:rsidR="00E85233" w:rsidRPr="00E85233" w:rsidRDefault="00E85233" w:rsidP="00B1677D">
            <w:pPr>
              <w:rPr>
                <w:szCs w:val="20"/>
              </w:rPr>
            </w:pPr>
            <w:r w:rsidRPr="00E85233">
              <w:rPr>
                <w:rFonts w:hint="eastAsia"/>
                <w:szCs w:val="20"/>
              </w:rPr>
              <w:t>M</w:t>
            </w:r>
            <w:r w:rsidRPr="00E85233">
              <w:rPr>
                <w:szCs w:val="20"/>
              </w:rPr>
              <w:t>CS</w:t>
            </w:r>
          </w:p>
        </w:tc>
        <w:tc>
          <w:tcPr>
            <w:tcW w:w="3336" w:type="pct"/>
            <w:shd w:val="clear" w:color="auto" w:fill="auto"/>
            <w:vAlign w:val="center"/>
          </w:tcPr>
          <w:p w:rsidR="00E85233" w:rsidRPr="00E85233" w:rsidRDefault="00E85233" w:rsidP="00B1677D">
            <w:pPr>
              <w:rPr>
                <w:szCs w:val="20"/>
              </w:rPr>
            </w:pPr>
            <w:r w:rsidRPr="00E85233">
              <w:rPr>
                <w:szCs w:val="20"/>
              </w:rPr>
              <w:t>MCS-0</w:t>
            </w:r>
          </w:p>
        </w:tc>
      </w:tr>
      <w:tr w:rsidR="00E85233" w:rsidRPr="00261814" w:rsidTr="003F5DD0">
        <w:trPr>
          <w:jc w:val="center"/>
        </w:trPr>
        <w:tc>
          <w:tcPr>
            <w:tcW w:w="1664" w:type="pct"/>
            <w:shd w:val="clear" w:color="auto" w:fill="auto"/>
            <w:vAlign w:val="center"/>
          </w:tcPr>
          <w:p w:rsidR="00E85233" w:rsidRPr="00E85233" w:rsidRDefault="00E85233" w:rsidP="00B1677D">
            <w:pPr>
              <w:rPr>
                <w:szCs w:val="20"/>
              </w:rPr>
            </w:pPr>
            <w:r w:rsidRPr="00E85233">
              <w:rPr>
                <w:rFonts w:hint="eastAsia"/>
                <w:szCs w:val="20"/>
              </w:rPr>
              <w:t>T</w:t>
            </w:r>
            <w:r w:rsidRPr="00E85233">
              <w:rPr>
                <w:szCs w:val="20"/>
              </w:rPr>
              <w:t>BS</w:t>
            </w:r>
          </w:p>
        </w:tc>
        <w:tc>
          <w:tcPr>
            <w:tcW w:w="3336" w:type="pct"/>
            <w:shd w:val="clear" w:color="auto" w:fill="auto"/>
            <w:vAlign w:val="center"/>
          </w:tcPr>
          <w:p w:rsidR="00E85233" w:rsidRPr="00E85233" w:rsidRDefault="00FB0996" w:rsidP="00B1677D">
            <w:pPr>
              <w:rPr>
                <w:szCs w:val="20"/>
              </w:rPr>
            </w:pPr>
            <w:r>
              <w:rPr>
                <w:szCs w:val="20"/>
              </w:rPr>
              <w:t>320bits</w:t>
            </w:r>
          </w:p>
        </w:tc>
      </w:tr>
      <w:tr w:rsidR="00E85233" w:rsidRPr="00261814" w:rsidTr="003F5DD0">
        <w:trPr>
          <w:jc w:val="center"/>
        </w:trPr>
        <w:tc>
          <w:tcPr>
            <w:tcW w:w="1664" w:type="pct"/>
            <w:shd w:val="clear" w:color="auto" w:fill="auto"/>
            <w:vAlign w:val="center"/>
          </w:tcPr>
          <w:p w:rsidR="00E85233" w:rsidRPr="00E85233" w:rsidRDefault="00E85233" w:rsidP="00B1677D">
            <w:pPr>
              <w:rPr>
                <w:szCs w:val="20"/>
              </w:rPr>
            </w:pPr>
            <w:r w:rsidRPr="00E85233">
              <w:rPr>
                <w:szCs w:val="20"/>
              </w:rPr>
              <w:t>PRBs</w:t>
            </w:r>
          </w:p>
        </w:tc>
        <w:tc>
          <w:tcPr>
            <w:tcW w:w="3336" w:type="pct"/>
            <w:shd w:val="clear" w:color="auto" w:fill="auto"/>
            <w:vAlign w:val="center"/>
          </w:tcPr>
          <w:p w:rsidR="00E85233" w:rsidRPr="00E85233" w:rsidRDefault="00E85233" w:rsidP="00B1677D">
            <w:pPr>
              <w:rPr>
                <w:szCs w:val="20"/>
              </w:rPr>
            </w:pPr>
            <w:r w:rsidRPr="00E85233">
              <w:rPr>
                <w:szCs w:val="20"/>
              </w:rPr>
              <w:t>9</w:t>
            </w:r>
            <w:r w:rsidR="00DD5301">
              <w:rPr>
                <w:szCs w:val="20"/>
              </w:rPr>
              <w:t xml:space="preserve"> PRBs</w:t>
            </w:r>
          </w:p>
        </w:tc>
      </w:tr>
      <w:tr w:rsidR="00E85233" w:rsidRPr="00261814" w:rsidTr="003F5DD0">
        <w:trPr>
          <w:jc w:val="center"/>
        </w:trPr>
        <w:tc>
          <w:tcPr>
            <w:tcW w:w="1664" w:type="pct"/>
            <w:shd w:val="clear" w:color="auto" w:fill="auto"/>
            <w:vAlign w:val="center"/>
          </w:tcPr>
          <w:p w:rsidR="00E85233" w:rsidRPr="00E85233" w:rsidRDefault="00FB0996" w:rsidP="00B1677D">
            <w:pPr>
              <w:rPr>
                <w:szCs w:val="20"/>
              </w:rPr>
            </w:pPr>
            <w:r>
              <w:rPr>
                <w:szCs w:val="20"/>
              </w:rPr>
              <w:t>PUSCH duration</w:t>
            </w:r>
          </w:p>
        </w:tc>
        <w:tc>
          <w:tcPr>
            <w:tcW w:w="3336" w:type="pct"/>
            <w:shd w:val="clear" w:color="auto" w:fill="auto"/>
            <w:vAlign w:val="center"/>
          </w:tcPr>
          <w:p w:rsidR="00E85233" w:rsidRPr="00E85233" w:rsidRDefault="00E85233" w:rsidP="00B1677D">
            <w:pPr>
              <w:rPr>
                <w:szCs w:val="20"/>
              </w:rPr>
            </w:pPr>
            <w:r w:rsidRPr="00E85233">
              <w:rPr>
                <w:rFonts w:hint="eastAsia"/>
                <w:szCs w:val="20"/>
              </w:rPr>
              <w:t>1</w:t>
            </w:r>
            <w:r w:rsidRPr="00E85233">
              <w:rPr>
                <w:szCs w:val="20"/>
              </w:rPr>
              <w:t>2</w:t>
            </w:r>
            <w:r w:rsidR="00DD5301">
              <w:rPr>
                <w:szCs w:val="20"/>
              </w:rPr>
              <w:t xml:space="preserve"> OSs</w:t>
            </w:r>
          </w:p>
        </w:tc>
      </w:tr>
      <w:tr w:rsidR="00E85233" w:rsidRPr="00261814" w:rsidTr="003F5DD0">
        <w:trPr>
          <w:jc w:val="center"/>
        </w:trPr>
        <w:tc>
          <w:tcPr>
            <w:tcW w:w="1664" w:type="pct"/>
            <w:shd w:val="clear" w:color="auto" w:fill="auto"/>
            <w:vAlign w:val="center"/>
          </w:tcPr>
          <w:p w:rsidR="00E85233" w:rsidRPr="00E85233" w:rsidRDefault="00E85233" w:rsidP="00B1677D">
            <w:pPr>
              <w:rPr>
                <w:szCs w:val="20"/>
              </w:rPr>
            </w:pPr>
            <w:r w:rsidRPr="00E85233">
              <w:rPr>
                <w:szCs w:val="20"/>
              </w:rPr>
              <w:t>DMRS configuration</w:t>
            </w:r>
          </w:p>
        </w:tc>
        <w:tc>
          <w:tcPr>
            <w:tcW w:w="3336" w:type="pct"/>
            <w:shd w:val="clear" w:color="auto" w:fill="auto"/>
            <w:vAlign w:val="center"/>
          </w:tcPr>
          <w:p w:rsidR="00E85233" w:rsidRPr="00E85233" w:rsidRDefault="00E85233" w:rsidP="00B1677D">
            <w:pPr>
              <w:pStyle w:val="af0"/>
              <w:spacing w:before="0" w:beforeAutospacing="0" w:after="0" w:afterAutospacing="0"/>
              <w:rPr>
                <w:rFonts w:ascii="Times New Roman" w:eastAsia="Times New Roman" w:hAnsi="Times New Roman" w:cs="Times New Roman"/>
                <w:sz w:val="20"/>
                <w:szCs w:val="20"/>
                <w:lang w:eastAsia="en-US"/>
              </w:rPr>
            </w:pPr>
            <w:r w:rsidRPr="00E85233">
              <w:rPr>
                <w:rFonts w:ascii="Times New Roman" w:eastAsia="Times New Roman" w:hAnsi="Times New Roman" w:cs="Times New Roman"/>
                <w:sz w:val="20"/>
                <w:szCs w:val="20"/>
                <w:lang w:eastAsia="en-US"/>
              </w:rPr>
              <w:t xml:space="preserve">Type I, </w:t>
            </w:r>
            <w:r w:rsidRPr="00E85233">
              <w:rPr>
                <w:rFonts w:ascii="Times New Roman" w:eastAsia="Times New Roman" w:hAnsi="Times New Roman" w:cs="Times New Roman" w:hint="eastAsia"/>
                <w:sz w:val="20"/>
                <w:szCs w:val="20"/>
                <w:lang w:eastAsia="en-US"/>
              </w:rPr>
              <w:t>2</w:t>
            </w:r>
            <w:r w:rsidRPr="00E85233">
              <w:rPr>
                <w:rFonts w:ascii="Times New Roman" w:eastAsia="Times New Roman" w:hAnsi="Times New Roman" w:cs="Times New Roman"/>
                <w:sz w:val="20"/>
                <w:szCs w:val="20"/>
                <w:lang w:eastAsia="en-US"/>
              </w:rPr>
              <w:t xml:space="preserve"> DMRS symbol</w:t>
            </w:r>
            <w:r w:rsidRPr="00E85233">
              <w:rPr>
                <w:rFonts w:ascii="Times New Roman" w:eastAsia="Times New Roman" w:hAnsi="Times New Roman" w:cs="Times New Roman" w:hint="eastAsia"/>
                <w:sz w:val="20"/>
                <w:szCs w:val="20"/>
                <w:lang w:eastAsia="en-US"/>
              </w:rPr>
              <w:t>s</w:t>
            </w:r>
            <w:r w:rsidRPr="00E85233">
              <w:rPr>
                <w:rFonts w:ascii="Times New Roman" w:eastAsia="Times New Roman" w:hAnsi="Times New Roman" w:cs="Times New Roman"/>
                <w:sz w:val="20"/>
                <w:szCs w:val="20"/>
                <w:lang w:eastAsia="en-US"/>
              </w:rPr>
              <w:t>, no multiplexing with data.</w:t>
            </w:r>
          </w:p>
        </w:tc>
      </w:tr>
      <w:tr w:rsidR="00E85233" w:rsidRPr="00261814" w:rsidTr="003F5DD0">
        <w:trPr>
          <w:jc w:val="center"/>
        </w:trPr>
        <w:tc>
          <w:tcPr>
            <w:tcW w:w="1664" w:type="pct"/>
            <w:shd w:val="clear" w:color="auto" w:fill="auto"/>
            <w:vAlign w:val="center"/>
          </w:tcPr>
          <w:p w:rsidR="00E85233" w:rsidRPr="00E85233" w:rsidRDefault="00E85233" w:rsidP="00B1677D">
            <w:pPr>
              <w:rPr>
                <w:szCs w:val="20"/>
              </w:rPr>
            </w:pPr>
            <w:r w:rsidRPr="00E85233">
              <w:rPr>
                <w:szCs w:val="20"/>
              </w:rPr>
              <w:t xml:space="preserve">TDW for </w:t>
            </w:r>
            <w:r w:rsidRPr="00E85233">
              <w:rPr>
                <w:rFonts w:hint="eastAsia"/>
                <w:szCs w:val="20"/>
              </w:rPr>
              <w:t>D</w:t>
            </w:r>
            <w:r w:rsidRPr="00E85233">
              <w:rPr>
                <w:szCs w:val="20"/>
              </w:rPr>
              <w:t>MRS bundling</w:t>
            </w:r>
          </w:p>
        </w:tc>
        <w:tc>
          <w:tcPr>
            <w:tcW w:w="3336" w:type="pct"/>
            <w:shd w:val="clear" w:color="auto" w:fill="auto"/>
            <w:vAlign w:val="center"/>
          </w:tcPr>
          <w:p w:rsidR="00E85233" w:rsidRPr="00E85233" w:rsidRDefault="00E85233" w:rsidP="00B1677D">
            <w:pPr>
              <w:pStyle w:val="af0"/>
              <w:spacing w:before="0" w:beforeAutospacing="0" w:after="0" w:afterAutospacing="0"/>
              <w:rPr>
                <w:rFonts w:ascii="Times New Roman" w:eastAsia="Times New Roman" w:hAnsi="Times New Roman" w:cs="Times New Roman"/>
                <w:sz w:val="20"/>
                <w:szCs w:val="20"/>
                <w:lang w:eastAsia="en-US"/>
              </w:rPr>
            </w:pPr>
            <w:r w:rsidRPr="00E85233">
              <w:rPr>
                <w:rFonts w:ascii="Times New Roman" w:eastAsia="Times New Roman" w:hAnsi="Times New Roman" w:cs="Times New Roman" w:hint="eastAsia"/>
                <w:sz w:val="20"/>
                <w:szCs w:val="20"/>
                <w:lang w:eastAsia="en-US"/>
              </w:rPr>
              <w:t>4</w:t>
            </w:r>
          </w:p>
        </w:tc>
      </w:tr>
      <w:tr w:rsidR="00E85233" w:rsidRPr="00261814" w:rsidTr="003F5DD0">
        <w:trPr>
          <w:jc w:val="center"/>
        </w:trPr>
        <w:tc>
          <w:tcPr>
            <w:tcW w:w="1664" w:type="pct"/>
            <w:shd w:val="clear" w:color="auto" w:fill="auto"/>
            <w:vAlign w:val="center"/>
          </w:tcPr>
          <w:p w:rsidR="00E85233" w:rsidRPr="00E85233" w:rsidRDefault="00E85233" w:rsidP="00B1677D">
            <w:pPr>
              <w:rPr>
                <w:szCs w:val="20"/>
              </w:rPr>
            </w:pPr>
            <w:r w:rsidRPr="00E85233">
              <w:rPr>
                <w:szCs w:val="20"/>
              </w:rPr>
              <w:lastRenderedPageBreak/>
              <w:t>R</w:t>
            </w:r>
            <w:r w:rsidRPr="00E85233">
              <w:rPr>
                <w:rFonts w:hint="eastAsia"/>
                <w:szCs w:val="20"/>
              </w:rPr>
              <w:t>ep</w:t>
            </w:r>
          </w:p>
        </w:tc>
        <w:tc>
          <w:tcPr>
            <w:tcW w:w="3336" w:type="pct"/>
            <w:shd w:val="clear" w:color="auto" w:fill="auto"/>
            <w:vAlign w:val="center"/>
          </w:tcPr>
          <w:p w:rsidR="00E85233" w:rsidRPr="00E85233" w:rsidRDefault="00E85233" w:rsidP="00B1677D">
            <w:pPr>
              <w:pStyle w:val="af0"/>
              <w:spacing w:before="0" w:beforeAutospacing="0" w:after="0" w:afterAutospacing="0"/>
              <w:rPr>
                <w:rFonts w:ascii="Times New Roman" w:eastAsia="Times New Roman" w:hAnsi="Times New Roman" w:cs="Times New Roman"/>
                <w:sz w:val="20"/>
                <w:szCs w:val="20"/>
                <w:lang w:eastAsia="en-US"/>
              </w:rPr>
            </w:pPr>
            <w:r w:rsidRPr="00E85233">
              <w:rPr>
                <w:rFonts w:ascii="Times New Roman" w:eastAsia="Times New Roman" w:hAnsi="Times New Roman" w:cs="Times New Roman"/>
                <w:sz w:val="20"/>
                <w:szCs w:val="20"/>
                <w:lang w:eastAsia="en-US"/>
              </w:rPr>
              <w:t>32</w:t>
            </w:r>
            <w:bookmarkStart w:id="2" w:name="_GoBack"/>
            <w:bookmarkEnd w:id="2"/>
          </w:p>
        </w:tc>
      </w:tr>
      <w:tr w:rsidR="00FB0996" w:rsidRPr="00261814" w:rsidTr="003F5DD0">
        <w:trPr>
          <w:jc w:val="center"/>
        </w:trPr>
        <w:tc>
          <w:tcPr>
            <w:tcW w:w="1664" w:type="pct"/>
            <w:shd w:val="clear" w:color="auto" w:fill="auto"/>
            <w:vAlign w:val="center"/>
          </w:tcPr>
          <w:p w:rsidR="00FB0996" w:rsidRPr="00FB0996" w:rsidRDefault="00FB0996" w:rsidP="00B1677D">
            <w:pPr>
              <w:rPr>
                <w:rFonts w:eastAsiaTheme="minorEastAsia"/>
                <w:szCs w:val="20"/>
                <w:lang w:eastAsia="zh-CN"/>
              </w:rPr>
            </w:pPr>
            <w:r>
              <w:rPr>
                <w:rFonts w:eastAsiaTheme="minorEastAsia"/>
                <w:szCs w:val="20"/>
                <w:lang w:eastAsia="zh-CN"/>
              </w:rPr>
              <w:t>Frequency hopping</w:t>
            </w:r>
          </w:p>
        </w:tc>
        <w:tc>
          <w:tcPr>
            <w:tcW w:w="3336" w:type="pct"/>
            <w:shd w:val="clear" w:color="auto" w:fill="auto"/>
            <w:vAlign w:val="center"/>
          </w:tcPr>
          <w:p w:rsidR="00FB0996" w:rsidRPr="00FB0996" w:rsidRDefault="00FB0996" w:rsidP="00B1677D">
            <w:pPr>
              <w:pStyle w:val="af0"/>
              <w:spacing w:before="0" w:beforeAutospacing="0" w:after="0" w:afterAutospacing="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w</w:t>
            </w:r>
            <w:r>
              <w:rPr>
                <w:rFonts w:ascii="Times New Roman" w:eastAsiaTheme="minorEastAsia" w:hAnsi="Times New Roman" w:cs="Times New Roman"/>
                <w:sz w:val="20"/>
                <w:szCs w:val="20"/>
              </w:rPr>
              <w:t>o</w:t>
            </w:r>
          </w:p>
        </w:tc>
      </w:tr>
    </w:tbl>
    <w:p w:rsidR="00FC145B" w:rsidRDefault="00FC145B">
      <w:pPr>
        <w:pStyle w:val="a0"/>
        <w:rPr>
          <w:rFonts w:eastAsia="宋体"/>
          <w:szCs w:val="20"/>
          <w:lang w:eastAsia="zh-CN"/>
        </w:rPr>
      </w:pPr>
    </w:p>
    <w:p w:rsidR="0075429C" w:rsidRDefault="0075429C" w:rsidP="0075429C">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 xml:space="preserve">Coverage </w:t>
      </w:r>
      <w:r w:rsidR="00485E5B">
        <w:rPr>
          <w:rFonts w:ascii="Times New Roman" w:hAnsi="Times New Roman" w:cs="Times New Roman"/>
          <w:szCs w:val="20"/>
          <w:lang w:eastAsia="zh-CN"/>
        </w:rPr>
        <w:t>P</w:t>
      </w:r>
      <w:r>
        <w:rPr>
          <w:rFonts w:ascii="Times New Roman" w:hAnsi="Times New Roman" w:cs="Times New Roman"/>
          <w:szCs w:val="20"/>
          <w:lang w:eastAsia="zh-CN"/>
        </w:rPr>
        <w:t xml:space="preserve">erformance </w:t>
      </w:r>
    </w:p>
    <w:p w:rsidR="003F5DD0" w:rsidRPr="00485E5B" w:rsidRDefault="003F5DD0" w:rsidP="003F5DD0">
      <w:pPr>
        <w:spacing w:line="252" w:lineRule="auto"/>
        <w:jc w:val="center"/>
      </w:pPr>
      <w:r w:rsidRPr="00B22F71">
        <w:rPr>
          <w:rFonts w:eastAsia="等线" w:hint="eastAsia"/>
          <w:kern w:val="2"/>
          <w:szCs w:val="20"/>
          <w:lang w:eastAsia="zh-CN"/>
        </w:rPr>
        <w:t>T</w:t>
      </w:r>
      <w:r w:rsidRPr="00B22F71">
        <w:rPr>
          <w:rFonts w:eastAsia="等线"/>
          <w:kern w:val="2"/>
          <w:szCs w:val="20"/>
          <w:lang w:eastAsia="zh-CN"/>
        </w:rPr>
        <w:t xml:space="preserve">able </w:t>
      </w:r>
      <w:r w:rsidR="00A52E37">
        <w:rPr>
          <w:rFonts w:eastAsia="等线"/>
          <w:kern w:val="2"/>
          <w:szCs w:val="20"/>
          <w:lang w:eastAsia="zh-CN"/>
        </w:rPr>
        <w:t>9</w:t>
      </w:r>
      <w:r w:rsidRPr="00B22F71">
        <w:rPr>
          <w:rFonts w:eastAsia="等线"/>
          <w:kern w:val="2"/>
          <w:szCs w:val="20"/>
          <w:lang w:eastAsia="zh-CN"/>
        </w:rPr>
        <w:t xml:space="preserve">. </w:t>
      </w:r>
      <w:r>
        <w:rPr>
          <w:rFonts w:eastAsia="等线"/>
          <w:kern w:val="2"/>
          <w:szCs w:val="20"/>
          <w:lang w:eastAsia="zh-CN"/>
        </w:rPr>
        <w:t>C</w:t>
      </w:r>
      <w:r>
        <w:rPr>
          <w:rFonts w:eastAsia="等线" w:hint="eastAsia"/>
          <w:kern w:val="2"/>
          <w:szCs w:val="20"/>
          <w:lang w:eastAsia="zh-CN"/>
        </w:rPr>
        <w:t>overage</w:t>
      </w:r>
      <w:r>
        <w:rPr>
          <w:rFonts w:eastAsia="等线"/>
          <w:kern w:val="2"/>
          <w:szCs w:val="20"/>
          <w:lang w:eastAsia="zh-CN"/>
        </w:rPr>
        <w:t xml:space="preserve"> performance for Set-1 satellite parameter</w:t>
      </w:r>
    </w:p>
    <w:tbl>
      <w:tblPr>
        <w:tblStyle w:val="5-6"/>
        <w:tblW w:w="0" w:type="auto"/>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1917"/>
        <w:gridCol w:w="1016"/>
        <w:gridCol w:w="1159"/>
        <w:gridCol w:w="1079"/>
        <w:gridCol w:w="1052"/>
        <w:gridCol w:w="1012"/>
        <w:gridCol w:w="912"/>
        <w:gridCol w:w="915"/>
      </w:tblGrid>
      <w:tr w:rsidR="009A52E9" w:rsidTr="009A52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34" w:type="dxa"/>
            <w:vMerge w:val="restart"/>
            <w:tcBorders>
              <w:tl2br w:val="single" w:sz="8" w:space="0" w:color="FFFFFF" w:themeColor="background1"/>
            </w:tcBorders>
            <w:vAlign w:val="center"/>
          </w:tcPr>
          <w:p w:rsidR="009A52E9" w:rsidRDefault="009A52E9" w:rsidP="009A52E9">
            <w:pPr>
              <w:pStyle w:val="a0"/>
              <w:jc w:val="right"/>
              <w:rPr>
                <w:rFonts w:eastAsiaTheme="minorEastAsia"/>
                <w:lang w:eastAsia="zh-CN"/>
              </w:rPr>
            </w:pPr>
            <w:r>
              <w:rPr>
                <w:rFonts w:eastAsiaTheme="minorEastAsia"/>
                <w:lang w:eastAsia="zh-CN"/>
              </w:rPr>
              <w:t>Case</w:t>
            </w:r>
          </w:p>
          <w:p w:rsidR="009A52E9" w:rsidRDefault="009A52E9" w:rsidP="009A52E9">
            <w:pPr>
              <w:pStyle w:val="a0"/>
              <w:spacing w:after="0"/>
              <w:jc w:val="center"/>
              <w:rPr>
                <w:rFonts w:eastAsiaTheme="minorEastAsia"/>
                <w:lang w:eastAsia="zh-CN"/>
              </w:rPr>
            </w:pPr>
          </w:p>
          <w:p w:rsidR="009A52E9" w:rsidRDefault="009A52E9" w:rsidP="009A52E9">
            <w:pPr>
              <w:pStyle w:val="a0"/>
              <w:jc w:val="left"/>
              <w:rPr>
                <w:rFonts w:eastAsiaTheme="minorEastAsia"/>
                <w:lang w:eastAsia="zh-CN"/>
              </w:rPr>
            </w:pPr>
            <w:r>
              <w:rPr>
                <w:rFonts w:eastAsiaTheme="minorEastAsia" w:hint="eastAsia"/>
                <w:lang w:eastAsia="zh-CN"/>
              </w:rPr>
              <w:t>c</w:t>
            </w:r>
            <w:r>
              <w:rPr>
                <w:rFonts w:eastAsiaTheme="minorEastAsia"/>
                <w:lang w:eastAsia="zh-CN"/>
              </w:rPr>
              <w:t>hannel</w:t>
            </w:r>
          </w:p>
        </w:tc>
        <w:tc>
          <w:tcPr>
            <w:tcW w:w="950" w:type="dxa"/>
            <w:vMerge w:val="restart"/>
            <w:vAlign w:val="center"/>
          </w:tcPr>
          <w:p w:rsidR="009A52E9" w:rsidRDefault="009A52E9" w:rsidP="009A52E9">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R</w:t>
            </w:r>
            <w:r>
              <w:rPr>
                <w:rFonts w:eastAsiaTheme="minorEastAsia"/>
                <w:lang w:eastAsia="zh-CN"/>
              </w:rPr>
              <w:t>equired SNR</w:t>
            </w:r>
          </w:p>
        </w:tc>
        <w:tc>
          <w:tcPr>
            <w:tcW w:w="2255" w:type="dxa"/>
            <w:gridSpan w:val="2"/>
            <w:vAlign w:val="center"/>
          </w:tcPr>
          <w:p w:rsidR="009A52E9" w:rsidRDefault="009A52E9" w:rsidP="009A52E9">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Set-1 GEO</w:t>
            </w:r>
          </w:p>
        </w:tc>
        <w:tc>
          <w:tcPr>
            <w:tcW w:w="2077" w:type="dxa"/>
            <w:gridSpan w:val="2"/>
            <w:vAlign w:val="center"/>
          </w:tcPr>
          <w:p w:rsidR="009A52E9" w:rsidRDefault="009A52E9" w:rsidP="009A52E9">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Set-1 LEO-600</w:t>
            </w:r>
          </w:p>
        </w:tc>
        <w:tc>
          <w:tcPr>
            <w:tcW w:w="1836" w:type="dxa"/>
            <w:gridSpan w:val="2"/>
            <w:vAlign w:val="center"/>
          </w:tcPr>
          <w:p w:rsidR="009A52E9" w:rsidRDefault="009A52E9" w:rsidP="009A52E9">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et-1 LEO-1200</w:t>
            </w:r>
          </w:p>
        </w:tc>
      </w:tr>
      <w:tr w:rsidR="009A52E9" w:rsidTr="009A52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34" w:type="dxa"/>
            <w:vMerge/>
            <w:vAlign w:val="center"/>
          </w:tcPr>
          <w:p w:rsidR="009A52E9" w:rsidRDefault="009A52E9" w:rsidP="009A52E9">
            <w:pPr>
              <w:pStyle w:val="a0"/>
              <w:jc w:val="center"/>
              <w:rPr>
                <w:rFonts w:eastAsiaTheme="minorEastAsia"/>
                <w:lang w:eastAsia="zh-CN"/>
              </w:rPr>
            </w:pPr>
          </w:p>
        </w:tc>
        <w:tc>
          <w:tcPr>
            <w:tcW w:w="950" w:type="dxa"/>
            <w:vMerge/>
            <w:vAlign w:val="center"/>
          </w:tcPr>
          <w:p w:rsidR="009A52E9" w:rsidRDefault="009A52E9"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c>
          <w:tcPr>
            <w:tcW w:w="1167" w:type="dxa"/>
            <w:vAlign w:val="center"/>
          </w:tcPr>
          <w:p w:rsidR="009A52E9" w:rsidRDefault="009A52E9"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C</w:t>
            </w:r>
            <w:r>
              <w:rPr>
                <w:rFonts w:eastAsiaTheme="minorEastAsia"/>
                <w:lang w:eastAsia="zh-CN"/>
              </w:rPr>
              <w:t>NR</w:t>
            </w:r>
          </w:p>
        </w:tc>
        <w:tc>
          <w:tcPr>
            <w:tcW w:w="1088" w:type="dxa"/>
            <w:vAlign w:val="center"/>
          </w:tcPr>
          <w:p w:rsidR="009A52E9" w:rsidRDefault="009A52E9"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g</w:t>
            </w:r>
            <w:r>
              <w:rPr>
                <w:rFonts w:eastAsiaTheme="minorEastAsia"/>
                <w:lang w:eastAsia="zh-CN"/>
              </w:rPr>
              <w:t>ap</w:t>
            </w:r>
          </w:p>
        </w:tc>
        <w:tc>
          <w:tcPr>
            <w:tcW w:w="1059" w:type="dxa"/>
            <w:vAlign w:val="center"/>
          </w:tcPr>
          <w:p w:rsidR="009A52E9" w:rsidRDefault="009A52E9"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C</w:t>
            </w:r>
            <w:r>
              <w:rPr>
                <w:rFonts w:eastAsiaTheme="minorEastAsia"/>
                <w:lang w:eastAsia="zh-CN"/>
              </w:rPr>
              <w:t>NR</w:t>
            </w:r>
          </w:p>
        </w:tc>
        <w:tc>
          <w:tcPr>
            <w:tcW w:w="1018" w:type="dxa"/>
            <w:vAlign w:val="center"/>
          </w:tcPr>
          <w:p w:rsidR="009A52E9" w:rsidRDefault="009A52E9"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g</w:t>
            </w:r>
            <w:r>
              <w:rPr>
                <w:rFonts w:eastAsiaTheme="minorEastAsia"/>
                <w:lang w:eastAsia="zh-CN"/>
              </w:rPr>
              <w:t>ap</w:t>
            </w:r>
          </w:p>
        </w:tc>
        <w:tc>
          <w:tcPr>
            <w:tcW w:w="917" w:type="dxa"/>
            <w:vAlign w:val="center"/>
          </w:tcPr>
          <w:p w:rsidR="009A52E9" w:rsidRDefault="009A52E9"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C</w:t>
            </w:r>
            <w:r>
              <w:rPr>
                <w:rFonts w:eastAsiaTheme="minorEastAsia"/>
                <w:lang w:eastAsia="zh-CN"/>
              </w:rPr>
              <w:t>NR</w:t>
            </w:r>
          </w:p>
        </w:tc>
        <w:tc>
          <w:tcPr>
            <w:tcW w:w="919" w:type="dxa"/>
            <w:vAlign w:val="center"/>
          </w:tcPr>
          <w:p w:rsidR="009A52E9" w:rsidRDefault="009A52E9"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g</w:t>
            </w:r>
            <w:r>
              <w:rPr>
                <w:rFonts w:eastAsiaTheme="minorEastAsia"/>
                <w:lang w:eastAsia="zh-CN"/>
              </w:rPr>
              <w:t>ap</w:t>
            </w:r>
          </w:p>
        </w:tc>
      </w:tr>
      <w:tr w:rsidR="00343C12" w:rsidTr="009A52E9">
        <w:tc>
          <w:tcPr>
            <w:cnfStyle w:val="001000000000" w:firstRow="0" w:lastRow="0" w:firstColumn="1" w:lastColumn="0" w:oddVBand="0" w:evenVBand="0" w:oddHBand="0" w:evenHBand="0" w:firstRowFirstColumn="0" w:firstRowLastColumn="0" w:lastRowFirstColumn="0" w:lastRowLastColumn="0"/>
            <w:tcW w:w="1934" w:type="dxa"/>
            <w:tcBorders>
              <w:left w:val="none" w:sz="0" w:space="0" w:color="auto"/>
            </w:tcBorders>
            <w:vAlign w:val="center"/>
          </w:tcPr>
          <w:p w:rsidR="00343C12" w:rsidRDefault="00343C12"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BCH</w:t>
            </w:r>
          </w:p>
        </w:tc>
        <w:tc>
          <w:tcPr>
            <w:tcW w:w="950" w:type="dxa"/>
            <w:vAlign w:val="center"/>
          </w:tcPr>
          <w:p w:rsid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r>
              <w:rPr>
                <w:rFonts w:eastAsiaTheme="minorEastAsia"/>
                <w:lang w:eastAsia="zh-CN"/>
              </w:rPr>
              <w:t>4.38</w:t>
            </w:r>
          </w:p>
        </w:tc>
        <w:tc>
          <w:tcPr>
            <w:tcW w:w="1167"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0.03</w:t>
            </w:r>
          </w:p>
        </w:tc>
        <w:tc>
          <w:tcPr>
            <w:tcW w:w="1088"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4.41</w:t>
            </w:r>
          </w:p>
        </w:tc>
        <w:tc>
          <w:tcPr>
            <w:tcW w:w="1059"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6.61</w:t>
            </w:r>
          </w:p>
        </w:tc>
        <w:tc>
          <w:tcPr>
            <w:tcW w:w="1018"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10.99</w:t>
            </w:r>
          </w:p>
        </w:tc>
        <w:tc>
          <w:tcPr>
            <w:tcW w:w="917"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7.22</w:t>
            </w:r>
          </w:p>
        </w:tc>
        <w:tc>
          <w:tcPr>
            <w:tcW w:w="919"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11.6</w:t>
            </w:r>
          </w:p>
        </w:tc>
      </w:tr>
      <w:tr w:rsidR="00343C12" w:rsidTr="009A52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34" w:type="dxa"/>
            <w:tcBorders>
              <w:left w:val="none" w:sz="0" w:space="0" w:color="auto"/>
            </w:tcBorders>
            <w:vAlign w:val="center"/>
          </w:tcPr>
          <w:p w:rsidR="00343C12" w:rsidRDefault="00343C12"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DCCH</w:t>
            </w:r>
          </w:p>
        </w:tc>
        <w:tc>
          <w:tcPr>
            <w:tcW w:w="950" w:type="dxa"/>
            <w:vAlign w:val="center"/>
          </w:tcPr>
          <w:p w:rsid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r>
              <w:rPr>
                <w:rFonts w:eastAsiaTheme="minorEastAsia"/>
                <w:lang w:eastAsia="zh-CN"/>
              </w:rPr>
              <w:t>8.49</w:t>
            </w:r>
          </w:p>
        </w:tc>
        <w:tc>
          <w:tcPr>
            <w:tcW w:w="1167"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0.03</w:t>
            </w:r>
          </w:p>
        </w:tc>
        <w:tc>
          <w:tcPr>
            <w:tcW w:w="1088"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8.52</w:t>
            </w:r>
          </w:p>
        </w:tc>
        <w:tc>
          <w:tcPr>
            <w:tcW w:w="1059"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6.61</w:t>
            </w:r>
          </w:p>
        </w:tc>
        <w:tc>
          <w:tcPr>
            <w:tcW w:w="1018"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15.1</w:t>
            </w:r>
          </w:p>
        </w:tc>
        <w:tc>
          <w:tcPr>
            <w:tcW w:w="917"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7.22</w:t>
            </w:r>
          </w:p>
        </w:tc>
        <w:tc>
          <w:tcPr>
            <w:tcW w:w="919"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15.71</w:t>
            </w:r>
          </w:p>
        </w:tc>
      </w:tr>
      <w:tr w:rsidR="00343C12" w:rsidTr="009A52E9">
        <w:tc>
          <w:tcPr>
            <w:cnfStyle w:val="001000000000" w:firstRow="0" w:lastRow="0" w:firstColumn="1" w:lastColumn="0" w:oddVBand="0" w:evenVBand="0" w:oddHBand="0" w:evenHBand="0" w:firstRowFirstColumn="0" w:firstRowLastColumn="0" w:lastRowFirstColumn="0" w:lastRowLastColumn="0"/>
            <w:tcW w:w="1934" w:type="dxa"/>
            <w:tcBorders>
              <w:left w:val="none" w:sz="0" w:space="0" w:color="auto"/>
            </w:tcBorders>
            <w:vAlign w:val="center"/>
          </w:tcPr>
          <w:p w:rsidR="00343C12" w:rsidRDefault="00343C12"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DSCH</w:t>
            </w:r>
          </w:p>
        </w:tc>
        <w:tc>
          <w:tcPr>
            <w:tcW w:w="950" w:type="dxa"/>
            <w:vAlign w:val="center"/>
          </w:tcPr>
          <w:p w:rsid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r>
              <w:rPr>
                <w:rFonts w:eastAsiaTheme="minorEastAsia"/>
                <w:lang w:eastAsia="zh-CN"/>
              </w:rPr>
              <w:t>3.54</w:t>
            </w:r>
          </w:p>
        </w:tc>
        <w:tc>
          <w:tcPr>
            <w:tcW w:w="1167"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0.03</w:t>
            </w:r>
          </w:p>
        </w:tc>
        <w:tc>
          <w:tcPr>
            <w:tcW w:w="1088"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3.57</w:t>
            </w:r>
          </w:p>
        </w:tc>
        <w:tc>
          <w:tcPr>
            <w:tcW w:w="1059"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6.61</w:t>
            </w:r>
          </w:p>
        </w:tc>
        <w:tc>
          <w:tcPr>
            <w:tcW w:w="1018"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10.15</w:t>
            </w:r>
          </w:p>
        </w:tc>
        <w:tc>
          <w:tcPr>
            <w:tcW w:w="917"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7.22</w:t>
            </w:r>
          </w:p>
        </w:tc>
        <w:tc>
          <w:tcPr>
            <w:tcW w:w="919"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10.76</w:t>
            </w:r>
          </w:p>
        </w:tc>
      </w:tr>
      <w:tr w:rsidR="00343C12" w:rsidTr="009A52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34" w:type="dxa"/>
            <w:tcBorders>
              <w:left w:val="none" w:sz="0" w:space="0" w:color="auto"/>
            </w:tcBorders>
            <w:vAlign w:val="center"/>
          </w:tcPr>
          <w:p w:rsidR="00343C12" w:rsidRDefault="00343C12"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RACH format2</w:t>
            </w:r>
          </w:p>
        </w:tc>
        <w:tc>
          <w:tcPr>
            <w:tcW w:w="950" w:type="dxa"/>
            <w:vAlign w:val="center"/>
          </w:tcPr>
          <w:p w:rsid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r>
              <w:rPr>
                <w:rFonts w:eastAsiaTheme="minorEastAsia"/>
                <w:lang w:eastAsia="zh-CN"/>
              </w:rPr>
              <w:t>16.3</w:t>
            </w:r>
          </w:p>
        </w:tc>
        <w:tc>
          <w:tcPr>
            <w:tcW w:w="1167"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-15.68</w:t>
            </w:r>
          </w:p>
        </w:tc>
        <w:tc>
          <w:tcPr>
            <w:tcW w:w="1088"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0.62</w:t>
            </w:r>
          </w:p>
        </w:tc>
        <w:tc>
          <w:tcPr>
            <w:tcW w:w="1059"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-2</w:t>
            </w:r>
          </w:p>
        </w:tc>
        <w:tc>
          <w:tcPr>
            <w:tcW w:w="1018"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14.3</w:t>
            </w:r>
          </w:p>
        </w:tc>
        <w:tc>
          <w:tcPr>
            <w:tcW w:w="917"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-7.39</w:t>
            </w:r>
          </w:p>
        </w:tc>
        <w:tc>
          <w:tcPr>
            <w:tcW w:w="919"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8.91</w:t>
            </w:r>
          </w:p>
        </w:tc>
      </w:tr>
      <w:tr w:rsidR="00343C12" w:rsidTr="009A52E9">
        <w:tc>
          <w:tcPr>
            <w:cnfStyle w:val="001000000000" w:firstRow="0" w:lastRow="0" w:firstColumn="1" w:lastColumn="0" w:oddVBand="0" w:evenVBand="0" w:oddHBand="0" w:evenHBand="0" w:firstRowFirstColumn="0" w:firstRowLastColumn="0" w:lastRowFirstColumn="0" w:lastRowLastColumn="0"/>
            <w:tcW w:w="1934" w:type="dxa"/>
            <w:tcBorders>
              <w:left w:val="none" w:sz="0" w:space="0" w:color="auto"/>
            </w:tcBorders>
            <w:vAlign w:val="center"/>
          </w:tcPr>
          <w:p w:rsidR="00343C12" w:rsidRDefault="00343C12"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RACH format B4</w:t>
            </w:r>
          </w:p>
        </w:tc>
        <w:tc>
          <w:tcPr>
            <w:tcW w:w="950" w:type="dxa"/>
            <w:vAlign w:val="center"/>
          </w:tcPr>
          <w:p w:rsid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r>
              <w:rPr>
                <w:rFonts w:eastAsiaTheme="minorEastAsia"/>
                <w:lang w:eastAsia="zh-CN"/>
              </w:rPr>
              <w:t>12.9</w:t>
            </w:r>
          </w:p>
        </w:tc>
        <w:tc>
          <w:tcPr>
            <w:tcW w:w="1167"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-18.69</w:t>
            </w:r>
          </w:p>
        </w:tc>
        <w:tc>
          <w:tcPr>
            <w:tcW w:w="1088"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-5.79</w:t>
            </w:r>
          </w:p>
        </w:tc>
        <w:tc>
          <w:tcPr>
            <w:tcW w:w="1059"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-5.01</w:t>
            </w:r>
          </w:p>
        </w:tc>
        <w:tc>
          <w:tcPr>
            <w:tcW w:w="1018"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7.89</w:t>
            </w:r>
          </w:p>
        </w:tc>
        <w:tc>
          <w:tcPr>
            <w:tcW w:w="917"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-10.4</w:t>
            </w:r>
          </w:p>
        </w:tc>
        <w:tc>
          <w:tcPr>
            <w:tcW w:w="919"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2.5</w:t>
            </w:r>
          </w:p>
        </w:tc>
      </w:tr>
      <w:tr w:rsidR="00343C12" w:rsidTr="009A52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34" w:type="dxa"/>
            <w:tcBorders>
              <w:left w:val="none" w:sz="0" w:space="0" w:color="auto"/>
            </w:tcBorders>
            <w:vAlign w:val="center"/>
          </w:tcPr>
          <w:p w:rsidR="00343C12" w:rsidRDefault="00343C12"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UCCH format1</w:t>
            </w:r>
          </w:p>
        </w:tc>
        <w:tc>
          <w:tcPr>
            <w:tcW w:w="950" w:type="dxa"/>
            <w:vAlign w:val="center"/>
          </w:tcPr>
          <w:p w:rsid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r>
              <w:rPr>
                <w:rFonts w:eastAsiaTheme="minorEastAsia"/>
                <w:lang w:eastAsia="zh-CN"/>
              </w:rPr>
              <w:t>7.38</w:t>
            </w:r>
          </w:p>
        </w:tc>
        <w:tc>
          <w:tcPr>
            <w:tcW w:w="1167"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-7.89</w:t>
            </w:r>
          </w:p>
        </w:tc>
        <w:tc>
          <w:tcPr>
            <w:tcW w:w="1088"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-0.51</w:t>
            </w:r>
          </w:p>
        </w:tc>
        <w:tc>
          <w:tcPr>
            <w:tcW w:w="1059"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5.78</w:t>
            </w:r>
          </w:p>
        </w:tc>
        <w:tc>
          <w:tcPr>
            <w:tcW w:w="1018"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13.16</w:t>
            </w:r>
          </w:p>
        </w:tc>
        <w:tc>
          <w:tcPr>
            <w:tcW w:w="917"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0.39</w:t>
            </w:r>
          </w:p>
        </w:tc>
        <w:tc>
          <w:tcPr>
            <w:tcW w:w="919"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7.77</w:t>
            </w:r>
          </w:p>
        </w:tc>
      </w:tr>
      <w:tr w:rsidR="00343C12" w:rsidTr="009A52E9">
        <w:tc>
          <w:tcPr>
            <w:cnfStyle w:val="001000000000" w:firstRow="0" w:lastRow="0" w:firstColumn="1" w:lastColumn="0" w:oddVBand="0" w:evenVBand="0" w:oddHBand="0" w:evenHBand="0" w:firstRowFirstColumn="0" w:firstRowLastColumn="0" w:lastRowFirstColumn="0" w:lastRowLastColumn="0"/>
            <w:tcW w:w="1934" w:type="dxa"/>
            <w:tcBorders>
              <w:left w:val="none" w:sz="0" w:space="0" w:color="auto"/>
            </w:tcBorders>
            <w:vAlign w:val="center"/>
          </w:tcPr>
          <w:p w:rsidR="00343C12" w:rsidRDefault="00343C12"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UCCH format3</w:t>
            </w:r>
          </w:p>
        </w:tc>
        <w:tc>
          <w:tcPr>
            <w:tcW w:w="950" w:type="dxa"/>
            <w:vAlign w:val="center"/>
          </w:tcPr>
          <w:p w:rsid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r>
              <w:rPr>
                <w:rFonts w:eastAsiaTheme="minorEastAsia"/>
                <w:lang w:eastAsia="zh-CN"/>
              </w:rPr>
              <w:t>1.12</w:t>
            </w:r>
          </w:p>
        </w:tc>
        <w:tc>
          <w:tcPr>
            <w:tcW w:w="1167"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-7.89</w:t>
            </w:r>
          </w:p>
        </w:tc>
        <w:tc>
          <w:tcPr>
            <w:tcW w:w="1088"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-6.77</w:t>
            </w:r>
          </w:p>
        </w:tc>
        <w:tc>
          <w:tcPr>
            <w:tcW w:w="1059"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5.78</w:t>
            </w:r>
          </w:p>
        </w:tc>
        <w:tc>
          <w:tcPr>
            <w:tcW w:w="1018"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6.9</w:t>
            </w:r>
          </w:p>
        </w:tc>
        <w:tc>
          <w:tcPr>
            <w:tcW w:w="917"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0.39</w:t>
            </w:r>
          </w:p>
        </w:tc>
        <w:tc>
          <w:tcPr>
            <w:tcW w:w="919"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1.51</w:t>
            </w:r>
          </w:p>
        </w:tc>
      </w:tr>
      <w:tr w:rsidR="00343C12" w:rsidTr="009A52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34" w:type="dxa"/>
            <w:tcBorders>
              <w:left w:val="none" w:sz="0" w:space="0" w:color="auto"/>
            </w:tcBorders>
            <w:vAlign w:val="center"/>
          </w:tcPr>
          <w:p w:rsidR="00343C12" w:rsidRDefault="00343C12"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USCH for VoIP</w:t>
            </w:r>
          </w:p>
        </w:tc>
        <w:tc>
          <w:tcPr>
            <w:tcW w:w="950" w:type="dxa"/>
            <w:vAlign w:val="center"/>
          </w:tcPr>
          <w:p w:rsid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r>
              <w:rPr>
                <w:rFonts w:eastAsiaTheme="minorEastAsia"/>
                <w:lang w:eastAsia="zh-CN"/>
              </w:rPr>
              <w:t>14.21</w:t>
            </w:r>
          </w:p>
        </w:tc>
        <w:tc>
          <w:tcPr>
            <w:tcW w:w="1167"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-17.44</w:t>
            </w:r>
          </w:p>
        </w:tc>
        <w:tc>
          <w:tcPr>
            <w:tcW w:w="1088"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-3.23</w:t>
            </w:r>
          </w:p>
        </w:tc>
        <w:tc>
          <w:tcPr>
            <w:tcW w:w="1059"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-3.76</w:t>
            </w:r>
          </w:p>
        </w:tc>
        <w:tc>
          <w:tcPr>
            <w:tcW w:w="1018"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10.45</w:t>
            </w:r>
          </w:p>
        </w:tc>
        <w:tc>
          <w:tcPr>
            <w:tcW w:w="917"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-9.15</w:t>
            </w:r>
          </w:p>
        </w:tc>
        <w:tc>
          <w:tcPr>
            <w:tcW w:w="919" w:type="dxa"/>
            <w:vAlign w:val="center"/>
          </w:tcPr>
          <w:p w:rsidR="00343C12" w:rsidRPr="00343C12" w:rsidRDefault="00343C12"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3C12">
              <w:rPr>
                <w:rFonts w:eastAsiaTheme="minorEastAsia"/>
                <w:lang w:eastAsia="zh-CN"/>
              </w:rPr>
              <w:t>5.06</w:t>
            </w:r>
          </w:p>
        </w:tc>
      </w:tr>
      <w:tr w:rsidR="005C53D8" w:rsidTr="009A52E9">
        <w:tc>
          <w:tcPr>
            <w:cnfStyle w:val="001000000000" w:firstRow="0" w:lastRow="0" w:firstColumn="1" w:lastColumn="0" w:oddVBand="0" w:evenVBand="0" w:oddHBand="0" w:evenHBand="0" w:firstRowFirstColumn="0" w:firstRowLastColumn="0" w:lastRowFirstColumn="0" w:lastRowLastColumn="0"/>
            <w:tcW w:w="1934" w:type="dxa"/>
            <w:vAlign w:val="center"/>
          </w:tcPr>
          <w:p w:rsidR="00343C12" w:rsidRDefault="00343C12"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USCH of Msg3</w:t>
            </w:r>
          </w:p>
        </w:tc>
        <w:tc>
          <w:tcPr>
            <w:tcW w:w="950" w:type="dxa"/>
            <w:vAlign w:val="center"/>
          </w:tcPr>
          <w:p w:rsid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r>
              <w:rPr>
                <w:rFonts w:eastAsiaTheme="minorEastAsia"/>
                <w:lang w:eastAsia="zh-CN"/>
              </w:rPr>
              <w:t>9.1</w:t>
            </w:r>
          </w:p>
        </w:tc>
        <w:tc>
          <w:tcPr>
            <w:tcW w:w="1167"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-10.91</w:t>
            </w:r>
          </w:p>
        </w:tc>
        <w:tc>
          <w:tcPr>
            <w:tcW w:w="1088"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-1.81</w:t>
            </w:r>
          </w:p>
        </w:tc>
        <w:tc>
          <w:tcPr>
            <w:tcW w:w="1059"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2.77</w:t>
            </w:r>
          </w:p>
        </w:tc>
        <w:tc>
          <w:tcPr>
            <w:tcW w:w="1018"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11.87</w:t>
            </w:r>
          </w:p>
        </w:tc>
        <w:tc>
          <w:tcPr>
            <w:tcW w:w="917"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-2.62</w:t>
            </w:r>
          </w:p>
        </w:tc>
        <w:tc>
          <w:tcPr>
            <w:tcW w:w="919" w:type="dxa"/>
            <w:vAlign w:val="center"/>
          </w:tcPr>
          <w:p w:rsidR="00343C12" w:rsidRPr="00343C12" w:rsidRDefault="00343C12"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3C12">
              <w:rPr>
                <w:rFonts w:eastAsiaTheme="minorEastAsia"/>
                <w:lang w:eastAsia="zh-CN"/>
              </w:rPr>
              <w:t>6.48</w:t>
            </w:r>
          </w:p>
        </w:tc>
      </w:tr>
    </w:tbl>
    <w:p w:rsidR="0075429C" w:rsidRDefault="0075429C" w:rsidP="0075429C">
      <w:pPr>
        <w:pStyle w:val="a0"/>
        <w:rPr>
          <w:rFonts w:eastAsiaTheme="minorEastAsia"/>
          <w:lang w:eastAsia="zh-CN"/>
        </w:rPr>
      </w:pPr>
    </w:p>
    <w:p w:rsidR="003F5DD0" w:rsidRPr="003F5DD0" w:rsidRDefault="003F5DD0" w:rsidP="003F5DD0">
      <w:pPr>
        <w:spacing w:line="252" w:lineRule="auto"/>
        <w:jc w:val="center"/>
      </w:pPr>
      <w:r w:rsidRPr="00B22F71">
        <w:rPr>
          <w:rFonts w:eastAsia="等线" w:hint="eastAsia"/>
          <w:kern w:val="2"/>
          <w:szCs w:val="20"/>
          <w:lang w:eastAsia="zh-CN"/>
        </w:rPr>
        <w:t>T</w:t>
      </w:r>
      <w:r w:rsidRPr="00B22F71">
        <w:rPr>
          <w:rFonts w:eastAsia="等线"/>
          <w:kern w:val="2"/>
          <w:szCs w:val="20"/>
          <w:lang w:eastAsia="zh-CN"/>
        </w:rPr>
        <w:t xml:space="preserve">able </w:t>
      </w:r>
      <w:r w:rsidR="00A52E37">
        <w:rPr>
          <w:rFonts w:eastAsia="等线"/>
          <w:kern w:val="2"/>
          <w:szCs w:val="20"/>
          <w:lang w:eastAsia="zh-CN"/>
        </w:rPr>
        <w:t>10</w:t>
      </w:r>
      <w:r w:rsidRPr="00B22F71">
        <w:rPr>
          <w:rFonts w:eastAsia="等线"/>
          <w:kern w:val="2"/>
          <w:szCs w:val="20"/>
          <w:lang w:eastAsia="zh-CN"/>
        </w:rPr>
        <w:t xml:space="preserve">. </w:t>
      </w:r>
      <w:r>
        <w:rPr>
          <w:rFonts w:eastAsia="等线"/>
          <w:kern w:val="2"/>
          <w:szCs w:val="20"/>
          <w:lang w:eastAsia="zh-CN"/>
        </w:rPr>
        <w:t>C</w:t>
      </w:r>
      <w:r>
        <w:rPr>
          <w:rFonts w:eastAsia="等线" w:hint="eastAsia"/>
          <w:kern w:val="2"/>
          <w:szCs w:val="20"/>
          <w:lang w:eastAsia="zh-CN"/>
        </w:rPr>
        <w:t>overage</w:t>
      </w:r>
      <w:r>
        <w:rPr>
          <w:rFonts w:eastAsia="等线"/>
          <w:kern w:val="2"/>
          <w:szCs w:val="20"/>
          <w:lang w:eastAsia="zh-CN"/>
        </w:rPr>
        <w:t xml:space="preserve"> performance for Set-2 satellite parameter</w:t>
      </w:r>
    </w:p>
    <w:tbl>
      <w:tblPr>
        <w:tblStyle w:val="5-6"/>
        <w:tblW w:w="9062" w:type="dxa"/>
        <w:tblInd w:w="-5"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1920"/>
        <w:gridCol w:w="1016"/>
        <w:gridCol w:w="1158"/>
        <w:gridCol w:w="1081"/>
        <w:gridCol w:w="1052"/>
        <w:gridCol w:w="1010"/>
        <w:gridCol w:w="913"/>
        <w:gridCol w:w="912"/>
      </w:tblGrid>
      <w:tr w:rsidR="009A52E9" w:rsidTr="009A52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39" w:type="dxa"/>
            <w:vMerge w:val="restart"/>
            <w:tcBorders>
              <w:tl2br w:val="single" w:sz="8" w:space="0" w:color="FFFFFF" w:themeColor="background1"/>
            </w:tcBorders>
            <w:vAlign w:val="center"/>
          </w:tcPr>
          <w:p w:rsidR="009A52E9" w:rsidRDefault="009A52E9" w:rsidP="009A52E9">
            <w:pPr>
              <w:pStyle w:val="a0"/>
              <w:jc w:val="right"/>
              <w:rPr>
                <w:rFonts w:eastAsiaTheme="minorEastAsia"/>
                <w:lang w:eastAsia="zh-CN"/>
              </w:rPr>
            </w:pPr>
            <w:r>
              <w:rPr>
                <w:rFonts w:eastAsiaTheme="minorEastAsia"/>
                <w:lang w:eastAsia="zh-CN"/>
              </w:rPr>
              <w:t>Case</w:t>
            </w:r>
          </w:p>
          <w:p w:rsidR="009A52E9" w:rsidRDefault="009A52E9" w:rsidP="009A52E9">
            <w:pPr>
              <w:pStyle w:val="a0"/>
              <w:spacing w:after="0"/>
              <w:jc w:val="center"/>
              <w:rPr>
                <w:rFonts w:eastAsiaTheme="minorEastAsia"/>
                <w:lang w:eastAsia="zh-CN"/>
              </w:rPr>
            </w:pPr>
          </w:p>
          <w:p w:rsidR="009A52E9" w:rsidRDefault="009A52E9" w:rsidP="009A52E9">
            <w:pPr>
              <w:pStyle w:val="a0"/>
              <w:jc w:val="left"/>
              <w:rPr>
                <w:rFonts w:eastAsiaTheme="minorEastAsia"/>
                <w:lang w:eastAsia="zh-CN"/>
              </w:rPr>
            </w:pPr>
            <w:r>
              <w:rPr>
                <w:rFonts w:eastAsiaTheme="minorEastAsia" w:hint="eastAsia"/>
                <w:lang w:eastAsia="zh-CN"/>
              </w:rPr>
              <w:t>c</w:t>
            </w:r>
            <w:r>
              <w:rPr>
                <w:rFonts w:eastAsiaTheme="minorEastAsia"/>
                <w:lang w:eastAsia="zh-CN"/>
              </w:rPr>
              <w:t>hannel</w:t>
            </w:r>
          </w:p>
        </w:tc>
        <w:tc>
          <w:tcPr>
            <w:tcW w:w="950" w:type="dxa"/>
            <w:vMerge w:val="restart"/>
            <w:vAlign w:val="center"/>
          </w:tcPr>
          <w:p w:rsidR="009A52E9" w:rsidRDefault="009A52E9" w:rsidP="009A52E9">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R</w:t>
            </w:r>
            <w:r>
              <w:rPr>
                <w:rFonts w:eastAsiaTheme="minorEastAsia"/>
                <w:lang w:eastAsia="zh-CN"/>
              </w:rPr>
              <w:t>equired SNR</w:t>
            </w:r>
          </w:p>
        </w:tc>
        <w:tc>
          <w:tcPr>
            <w:tcW w:w="2257" w:type="dxa"/>
            <w:gridSpan w:val="2"/>
            <w:vAlign w:val="center"/>
          </w:tcPr>
          <w:p w:rsidR="009A52E9" w:rsidRDefault="009A52E9" w:rsidP="009A52E9">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Set-2 GEO</w:t>
            </w:r>
          </w:p>
        </w:tc>
        <w:tc>
          <w:tcPr>
            <w:tcW w:w="2079" w:type="dxa"/>
            <w:gridSpan w:val="2"/>
            <w:vAlign w:val="center"/>
          </w:tcPr>
          <w:p w:rsidR="009A52E9" w:rsidRDefault="009A52E9" w:rsidP="009A52E9">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Set-2 LEO-600</w:t>
            </w:r>
          </w:p>
        </w:tc>
        <w:tc>
          <w:tcPr>
            <w:tcW w:w="1837" w:type="dxa"/>
            <w:gridSpan w:val="2"/>
            <w:vAlign w:val="center"/>
          </w:tcPr>
          <w:p w:rsidR="009A52E9" w:rsidRDefault="009A52E9" w:rsidP="009A52E9">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et-2 LEO-1200</w:t>
            </w:r>
          </w:p>
        </w:tc>
      </w:tr>
      <w:tr w:rsidR="009A52E9" w:rsidTr="009A52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39" w:type="dxa"/>
            <w:vMerge/>
            <w:vAlign w:val="center"/>
          </w:tcPr>
          <w:p w:rsidR="009A52E9" w:rsidRDefault="009A52E9" w:rsidP="009A52E9">
            <w:pPr>
              <w:pStyle w:val="a0"/>
              <w:jc w:val="center"/>
              <w:rPr>
                <w:rFonts w:eastAsiaTheme="minorEastAsia"/>
                <w:lang w:eastAsia="zh-CN"/>
              </w:rPr>
            </w:pPr>
          </w:p>
        </w:tc>
        <w:tc>
          <w:tcPr>
            <w:tcW w:w="950" w:type="dxa"/>
            <w:vMerge/>
            <w:vAlign w:val="center"/>
          </w:tcPr>
          <w:p w:rsidR="009A52E9" w:rsidRDefault="009A52E9"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c>
          <w:tcPr>
            <w:tcW w:w="1168" w:type="dxa"/>
            <w:vAlign w:val="center"/>
          </w:tcPr>
          <w:p w:rsidR="009A52E9" w:rsidRDefault="009A52E9"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C</w:t>
            </w:r>
            <w:r>
              <w:rPr>
                <w:rFonts w:eastAsiaTheme="minorEastAsia"/>
                <w:lang w:eastAsia="zh-CN"/>
              </w:rPr>
              <w:t>NR</w:t>
            </w:r>
          </w:p>
        </w:tc>
        <w:tc>
          <w:tcPr>
            <w:tcW w:w="1089" w:type="dxa"/>
            <w:vAlign w:val="center"/>
          </w:tcPr>
          <w:p w:rsidR="009A52E9" w:rsidRDefault="009A52E9"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g</w:t>
            </w:r>
            <w:r>
              <w:rPr>
                <w:rFonts w:eastAsiaTheme="minorEastAsia"/>
                <w:lang w:eastAsia="zh-CN"/>
              </w:rPr>
              <w:t>ap</w:t>
            </w:r>
          </w:p>
        </w:tc>
        <w:tc>
          <w:tcPr>
            <w:tcW w:w="1060" w:type="dxa"/>
            <w:vAlign w:val="center"/>
          </w:tcPr>
          <w:p w:rsidR="009A52E9" w:rsidRDefault="009A52E9"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C</w:t>
            </w:r>
            <w:r>
              <w:rPr>
                <w:rFonts w:eastAsiaTheme="minorEastAsia"/>
                <w:lang w:eastAsia="zh-CN"/>
              </w:rPr>
              <w:t>NR</w:t>
            </w:r>
          </w:p>
        </w:tc>
        <w:tc>
          <w:tcPr>
            <w:tcW w:w="1019" w:type="dxa"/>
            <w:vAlign w:val="center"/>
          </w:tcPr>
          <w:p w:rsidR="009A52E9" w:rsidRDefault="009A52E9"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g</w:t>
            </w:r>
            <w:r>
              <w:rPr>
                <w:rFonts w:eastAsiaTheme="minorEastAsia"/>
                <w:lang w:eastAsia="zh-CN"/>
              </w:rPr>
              <w:t>ap</w:t>
            </w:r>
          </w:p>
        </w:tc>
        <w:tc>
          <w:tcPr>
            <w:tcW w:w="918" w:type="dxa"/>
            <w:vAlign w:val="center"/>
          </w:tcPr>
          <w:p w:rsidR="009A52E9" w:rsidRDefault="009A52E9"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C</w:t>
            </w:r>
            <w:r>
              <w:rPr>
                <w:rFonts w:eastAsiaTheme="minorEastAsia"/>
                <w:lang w:eastAsia="zh-CN"/>
              </w:rPr>
              <w:t>NR</w:t>
            </w:r>
          </w:p>
        </w:tc>
        <w:tc>
          <w:tcPr>
            <w:tcW w:w="919" w:type="dxa"/>
            <w:vAlign w:val="center"/>
          </w:tcPr>
          <w:p w:rsidR="009A52E9" w:rsidRDefault="009A52E9"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g</w:t>
            </w:r>
            <w:r>
              <w:rPr>
                <w:rFonts w:eastAsiaTheme="minorEastAsia"/>
                <w:lang w:eastAsia="zh-CN"/>
              </w:rPr>
              <w:t>ap</w:t>
            </w:r>
          </w:p>
        </w:tc>
      </w:tr>
      <w:tr w:rsidR="005C53D8" w:rsidTr="009A52E9">
        <w:tc>
          <w:tcPr>
            <w:cnfStyle w:val="001000000000" w:firstRow="0" w:lastRow="0" w:firstColumn="1" w:lastColumn="0" w:oddVBand="0" w:evenVBand="0" w:oddHBand="0" w:evenHBand="0" w:firstRowFirstColumn="0" w:firstRowLastColumn="0" w:lastRowFirstColumn="0" w:lastRowLastColumn="0"/>
            <w:tcW w:w="1939" w:type="dxa"/>
            <w:vAlign w:val="center"/>
          </w:tcPr>
          <w:p w:rsidR="005C53D8" w:rsidRDefault="005C53D8"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BCH</w:t>
            </w:r>
          </w:p>
        </w:tc>
        <w:tc>
          <w:tcPr>
            <w:tcW w:w="950"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-4.38</w:t>
            </w:r>
          </w:p>
        </w:tc>
        <w:tc>
          <w:tcPr>
            <w:tcW w:w="1168"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-5.24</w:t>
            </w:r>
          </w:p>
        </w:tc>
        <w:tc>
          <w:tcPr>
            <w:tcW w:w="1089"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-0.86</w:t>
            </w:r>
          </w:p>
        </w:tc>
        <w:tc>
          <w:tcPr>
            <w:tcW w:w="1060"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0.61</w:t>
            </w:r>
          </w:p>
        </w:tc>
        <w:tc>
          <w:tcPr>
            <w:tcW w:w="1019"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4.99</w:t>
            </w:r>
          </w:p>
        </w:tc>
        <w:tc>
          <w:tcPr>
            <w:tcW w:w="918"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1.22</w:t>
            </w:r>
          </w:p>
        </w:tc>
        <w:tc>
          <w:tcPr>
            <w:tcW w:w="919"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5.6</w:t>
            </w:r>
          </w:p>
        </w:tc>
      </w:tr>
      <w:tr w:rsidR="005C53D8" w:rsidTr="009A52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39" w:type="dxa"/>
            <w:vAlign w:val="center"/>
          </w:tcPr>
          <w:p w:rsidR="005C53D8" w:rsidRDefault="005C53D8"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DCCH</w:t>
            </w:r>
          </w:p>
        </w:tc>
        <w:tc>
          <w:tcPr>
            <w:tcW w:w="950"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-8.49</w:t>
            </w:r>
          </w:p>
        </w:tc>
        <w:tc>
          <w:tcPr>
            <w:tcW w:w="1168"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-5.24</w:t>
            </w:r>
          </w:p>
        </w:tc>
        <w:tc>
          <w:tcPr>
            <w:tcW w:w="1089"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3.25</w:t>
            </w:r>
          </w:p>
        </w:tc>
        <w:tc>
          <w:tcPr>
            <w:tcW w:w="1060"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0.61</w:t>
            </w:r>
          </w:p>
        </w:tc>
        <w:tc>
          <w:tcPr>
            <w:tcW w:w="1019"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9.1</w:t>
            </w:r>
          </w:p>
        </w:tc>
        <w:tc>
          <w:tcPr>
            <w:tcW w:w="918"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1.22</w:t>
            </w:r>
          </w:p>
        </w:tc>
        <w:tc>
          <w:tcPr>
            <w:tcW w:w="919"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9.71</w:t>
            </w:r>
          </w:p>
        </w:tc>
      </w:tr>
      <w:tr w:rsidR="005C53D8" w:rsidTr="009A52E9">
        <w:tc>
          <w:tcPr>
            <w:cnfStyle w:val="001000000000" w:firstRow="0" w:lastRow="0" w:firstColumn="1" w:lastColumn="0" w:oddVBand="0" w:evenVBand="0" w:oddHBand="0" w:evenHBand="0" w:firstRowFirstColumn="0" w:firstRowLastColumn="0" w:lastRowFirstColumn="0" w:lastRowLastColumn="0"/>
            <w:tcW w:w="1939" w:type="dxa"/>
            <w:vAlign w:val="center"/>
          </w:tcPr>
          <w:p w:rsidR="005C53D8" w:rsidRDefault="005C53D8"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DSCH</w:t>
            </w:r>
          </w:p>
        </w:tc>
        <w:tc>
          <w:tcPr>
            <w:tcW w:w="950"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-3.54</w:t>
            </w:r>
          </w:p>
        </w:tc>
        <w:tc>
          <w:tcPr>
            <w:tcW w:w="1168"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-5.24</w:t>
            </w:r>
          </w:p>
        </w:tc>
        <w:tc>
          <w:tcPr>
            <w:tcW w:w="1089"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-1.7</w:t>
            </w:r>
          </w:p>
        </w:tc>
        <w:tc>
          <w:tcPr>
            <w:tcW w:w="1060"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0.61</w:t>
            </w:r>
          </w:p>
        </w:tc>
        <w:tc>
          <w:tcPr>
            <w:tcW w:w="1019"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4.15</w:t>
            </w:r>
          </w:p>
        </w:tc>
        <w:tc>
          <w:tcPr>
            <w:tcW w:w="918"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1.22</w:t>
            </w:r>
          </w:p>
        </w:tc>
        <w:tc>
          <w:tcPr>
            <w:tcW w:w="919"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4.76</w:t>
            </w:r>
          </w:p>
        </w:tc>
      </w:tr>
      <w:tr w:rsidR="005C53D8" w:rsidTr="009A52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39" w:type="dxa"/>
            <w:vAlign w:val="center"/>
          </w:tcPr>
          <w:p w:rsidR="005C53D8" w:rsidRDefault="005C53D8"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RACH format2</w:t>
            </w:r>
          </w:p>
        </w:tc>
        <w:tc>
          <w:tcPr>
            <w:tcW w:w="950"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-16.3</w:t>
            </w:r>
          </w:p>
        </w:tc>
        <w:tc>
          <w:tcPr>
            <w:tcW w:w="1168"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-20.45</w:t>
            </w:r>
          </w:p>
        </w:tc>
        <w:tc>
          <w:tcPr>
            <w:tcW w:w="1089"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-4.15</w:t>
            </w:r>
          </w:p>
        </w:tc>
        <w:tc>
          <w:tcPr>
            <w:tcW w:w="1060"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-8</w:t>
            </w:r>
          </w:p>
        </w:tc>
        <w:tc>
          <w:tcPr>
            <w:tcW w:w="1019"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8.3</w:t>
            </w:r>
          </w:p>
        </w:tc>
        <w:tc>
          <w:tcPr>
            <w:tcW w:w="918"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-13.39</w:t>
            </w:r>
          </w:p>
        </w:tc>
        <w:tc>
          <w:tcPr>
            <w:tcW w:w="919"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2.91</w:t>
            </w:r>
          </w:p>
        </w:tc>
      </w:tr>
      <w:tr w:rsidR="005C53D8" w:rsidTr="009A52E9">
        <w:tc>
          <w:tcPr>
            <w:cnfStyle w:val="001000000000" w:firstRow="0" w:lastRow="0" w:firstColumn="1" w:lastColumn="0" w:oddVBand="0" w:evenVBand="0" w:oddHBand="0" w:evenHBand="0" w:firstRowFirstColumn="0" w:firstRowLastColumn="0" w:lastRowFirstColumn="0" w:lastRowLastColumn="0"/>
            <w:tcW w:w="1939" w:type="dxa"/>
            <w:vAlign w:val="center"/>
          </w:tcPr>
          <w:p w:rsidR="005C53D8" w:rsidRDefault="005C53D8"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RACH format B4</w:t>
            </w:r>
          </w:p>
        </w:tc>
        <w:tc>
          <w:tcPr>
            <w:tcW w:w="950"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-12.9</w:t>
            </w:r>
          </w:p>
        </w:tc>
        <w:tc>
          <w:tcPr>
            <w:tcW w:w="1168"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-23.46</w:t>
            </w:r>
          </w:p>
        </w:tc>
        <w:tc>
          <w:tcPr>
            <w:tcW w:w="1089"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-10.56</w:t>
            </w:r>
          </w:p>
        </w:tc>
        <w:tc>
          <w:tcPr>
            <w:tcW w:w="1060"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-11.01</w:t>
            </w:r>
          </w:p>
        </w:tc>
        <w:tc>
          <w:tcPr>
            <w:tcW w:w="1019"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1.89</w:t>
            </w:r>
          </w:p>
        </w:tc>
        <w:tc>
          <w:tcPr>
            <w:tcW w:w="918"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-16.4</w:t>
            </w:r>
          </w:p>
        </w:tc>
        <w:tc>
          <w:tcPr>
            <w:tcW w:w="919"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-3.5</w:t>
            </w:r>
          </w:p>
        </w:tc>
      </w:tr>
      <w:tr w:rsidR="005C53D8" w:rsidTr="009A52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39" w:type="dxa"/>
            <w:vAlign w:val="center"/>
          </w:tcPr>
          <w:p w:rsidR="005C53D8" w:rsidRDefault="005C53D8"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UCCH format1</w:t>
            </w:r>
          </w:p>
        </w:tc>
        <w:tc>
          <w:tcPr>
            <w:tcW w:w="950"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-7.38</w:t>
            </w:r>
          </w:p>
        </w:tc>
        <w:tc>
          <w:tcPr>
            <w:tcW w:w="1168"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-12.67</w:t>
            </w:r>
          </w:p>
        </w:tc>
        <w:tc>
          <w:tcPr>
            <w:tcW w:w="1089"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-5.29</w:t>
            </w:r>
          </w:p>
        </w:tc>
        <w:tc>
          <w:tcPr>
            <w:tcW w:w="1060"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-0.22</w:t>
            </w:r>
          </w:p>
        </w:tc>
        <w:tc>
          <w:tcPr>
            <w:tcW w:w="1019"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7.16</w:t>
            </w:r>
          </w:p>
        </w:tc>
        <w:tc>
          <w:tcPr>
            <w:tcW w:w="918"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-5.61</w:t>
            </w:r>
          </w:p>
        </w:tc>
        <w:tc>
          <w:tcPr>
            <w:tcW w:w="919"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1.77</w:t>
            </w:r>
          </w:p>
        </w:tc>
      </w:tr>
      <w:tr w:rsidR="005C53D8" w:rsidTr="009A52E9">
        <w:tc>
          <w:tcPr>
            <w:cnfStyle w:val="001000000000" w:firstRow="0" w:lastRow="0" w:firstColumn="1" w:lastColumn="0" w:oddVBand="0" w:evenVBand="0" w:oddHBand="0" w:evenHBand="0" w:firstRowFirstColumn="0" w:firstRowLastColumn="0" w:lastRowFirstColumn="0" w:lastRowLastColumn="0"/>
            <w:tcW w:w="1939" w:type="dxa"/>
            <w:vAlign w:val="center"/>
          </w:tcPr>
          <w:p w:rsidR="005C53D8" w:rsidRDefault="005C53D8"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UCCH format3</w:t>
            </w:r>
          </w:p>
        </w:tc>
        <w:tc>
          <w:tcPr>
            <w:tcW w:w="950"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-1.12</w:t>
            </w:r>
          </w:p>
        </w:tc>
        <w:tc>
          <w:tcPr>
            <w:tcW w:w="1168"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-12.67</w:t>
            </w:r>
          </w:p>
        </w:tc>
        <w:tc>
          <w:tcPr>
            <w:tcW w:w="1089"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-11.55</w:t>
            </w:r>
          </w:p>
        </w:tc>
        <w:tc>
          <w:tcPr>
            <w:tcW w:w="1060"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-0.22</w:t>
            </w:r>
          </w:p>
        </w:tc>
        <w:tc>
          <w:tcPr>
            <w:tcW w:w="1019"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0.9</w:t>
            </w:r>
          </w:p>
        </w:tc>
        <w:tc>
          <w:tcPr>
            <w:tcW w:w="918"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-5.61</w:t>
            </w:r>
          </w:p>
        </w:tc>
        <w:tc>
          <w:tcPr>
            <w:tcW w:w="919"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-4.49</w:t>
            </w:r>
          </w:p>
        </w:tc>
      </w:tr>
      <w:tr w:rsidR="005C53D8" w:rsidTr="009A52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39" w:type="dxa"/>
            <w:vAlign w:val="center"/>
          </w:tcPr>
          <w:p w:rsidR="005C53D8" w:rsidRDefault="005C53D8"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USCH for VoIP</w:t>
            </w:r>
          </w:p>
        </w:tc>
        <w:tc>
          <w:tcPr>
            <w:tcW w:w="950"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-14.21</w:t>
            </w:r>
          </w:p>
        </w:tc>
        <w:tc>
          <w:tcPr>
            <w:tcW w:w="1168"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-22.21</w:t>
            </w:r>
          </w:p>
        </w:tc>
        <w:tc>
          <w:tcPr>
            <w:tcW w:w="1089"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-8</w:t>
            </w:r>
          </w:p>
        </w:tc>
        <w:tc>
          <w:tcPr>
            <w:tcW w:w="1060"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-9.76</w:t>
            </w:r>
          </w:p>
        </w:tc>
        <w:tc>
          <w:tcPr>
            <w:tcW w:w="1019"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4.45</w:t>
            </w:r>
          </w:p>
        </w:tc>
        <w:tc>
          <w:tcPr>
            <w:tcW w:w="918"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-15.15</w:t>
            </w:r>
          </w:p>
        </w:tc>
        <w:tc>
          <w:tcPr>
            <w:tcW w:w="919" w:type="dxa"/>
            <w:vAlign w:val="center"/>
          </w:tcPr>
          <w:p w:rsidR="005C53D8" w:rsidRPr="005C53D8" w:rsidRDefault="005C53D8" w:rsidP="009A52E9">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5C53D8">
              <w:rPr>
                <w:rFonts w:eastAsiaTheme="minorEastAsia"/>
                <w:lang w:eastAsia="zh-CN"/>
              </w:rPr>
              <w:t>-0.94</w:t>
            </w:r>
          </w:p>
        </w:tc>
      </w:tr>
      <w:tr w:rsidR="005C53D8" w:rsidTr="009A52E9">
        <w:tc>
          <w:tcPr>
            <w:cnfStyle w:val="001000000000" w:firstRow="0" w:lastRow="0" w:firstColumn="1" w:lastColumn="0" w:oddVBand="0" w:evenVBand="0" w:oddHBand="0" w:evenHBand="0" w:firstRowFirstColumn="0" w:firstRowLastColumn="0" w:lastRowFirstColumn="0" w:lastRowLastColumn="0"/>
            <w:tcW w:w="1939" w:type="dxa"/>
            <w:vAlign w:val="center"/>
          </w:tcPr>
          <w:p w:rsidR="005C53D8" w:rsidRDefault="005C53D8" w:rsidP="009A52E9">
            <w:pPr>
              <w:pStyle w:val="a0"/>
              <w:jc w:val="center"/>
              <w:rPr>
                <w:rFonts w:eastAsiaTheme="minorEastAsia"/>
                <w:lang w:eastAsia="zh-CN"/>
              </w:rPr>
            </w:pPr>
            <w:r>
              <w:rPr>
                <w:rFonts w:eastAsiaTheme="minorEastAsia" w:hint="eastAsia"/>
                <w:lang w:eastAsia="zh-CN"/>
              </w:rPr>
              <w:t>P</w:t>
            </w:r>
            <w:r>
              <w:rPr>
                <w:rFonts w:eastAsiaTheme="minorEastAsia"/>
                <w:lang w:eastAsia="zh-CN"/>
              </w:rPr>
              <w:t>USCH of Msg3</w:t>
            </w:r>
          </w:p>
        </w:tc>
        <w:tc>
          <w:tcPr>
            <w:tcW w:w="950"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-9.1</w:t>
            </w:r>
          </w:p>
        </w:tc>
        <w:tc>
          <w:tcPr>
            <w:tcW w:w="1168"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-15.68</w:t>
            </w:r>
          </w:p>
        </w:tc>
        <w:tc>
          <w:tcPr>
            <w:tcW w:w="1089"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-6.58</w:t>
            </w:r>
          </w:p>
        </w:tc>
        <w:tc>
          <w:tcPr>
            <w:tcW w:w="1060"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-3.23</w:t>
            </w:r>
          </w:p>
        </w:tc>
        <w:tc>
          <w:tcPr>
            <w:tcW w:w="1019"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5.87</w:t>
            </w:r>
          </w:p>
        </w:tc>
        <w:tc>
          <w:tcPr>
            <w:tcW w:w="918"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-8.62</w:t>
            </w:r>
          </w:p>
        </w:tc>
        <w:tc>
          <w:tcPr>
            <w:tcW w:w="919" w:type="dxa"/>
            <w:vAlign w:val="center"/>
          </w:tcPr>
          <w:p w:rsidR="005C53D8" w:rsidRPr="005C53D8" w:rsidRDefault="005C53D8" w:rsidP="009A52E9">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5C53D8">
              <w:rPr>
                <w:rFonts w:eastAsiaTheme="minorEastAsia"/>
                <w:lang w:eastAsia="zh-CN"/>
              </w:rPr>
              <w:t>0.48</w:t>
            </w:r>
          </w:p>
        </w:tc>
      </w:tr>
    </w:tbl>
    <w:p w:rsidR="0075429C" w:rsidRDefault="0075429C" w:rsidP="0075429C">
      <w:pPr>
        <w:pStyle w:val="a0"/>
        <w:rPr>
          <w:rFonts w:eastAsiaTheme="minorEastAsia"/>
          <w:lang w:eastAsia="zh-CN"/>
        </w:rPr>
      </w:pPr>
    </w:p>
    <w:p w:rsidR="0075429C" w:rsidRPr="0075429C" w:rsidRDefault="0075429C" w:rsidP="0075429C">
      <w:pPr>
        <w:pStyle w:val="a0"/>
        <w:rPr>
          <w:rFonts w:eastAsiaTheme="minorEastAsia"/>
          <w:lang w:eastAsia="zh-CN"/>
        </w:rPr>
      </w:pPr>
    </w:p>
    <w:p w:rsidR="0075429C" w:rsidRPr="00FC145B" w:rsidRDefault="0075429C">
      <w:pPr>
        <w:pStyle w:val="a0"/>
        <w:rPr>
          <w:rFonts w:eastAsia="宋体"/>
          <w:szCs w:val="20"/>
          <w:lang w:eastAsia="zh-CN"/>
        </w:rPr>
      </w:pPr>
    </w:p>
    <w:sectPr w:rsidR="0075429C" w:rsidRPr="00FC145B">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1E9" w:rsidRDefault="008171E9">
      <w:r>
        <w:separator/>
      </w:r>
    </w:p>
  </w:endnote>
  <w:endnote w:type="continuationSeparator" w:id="0">
    <w:p w:rsidR="008171E9" w:rsidRDefault="00817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1E9" w:rsidRDefault="008171E9">
      <w:r>
        <w:separator/>
      </w:r>
    </w:p>
  </w:footnote>
  <w:footnote w:type="continuationSeparator" w:id="0">
    <w:p w:rsidR="008171E9" w:rsidRDefault="00817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2255" w:rsidRDefault="00B72255">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ED36532"/>
    <w:multiLevelType w:val="multilevel"/>
    <w:tmpl w:val="0ED3653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7A7652"/>
    <w:multiLevelType w:val="hybridMultilevel"/>
    <w:tmpl w:val="D7382796"/>
    <w:lvl w:ilvl="0" w:tplc="FD96EA2E">
      <w:start w:val="1"/>
      <w:numFmt w:val="bullet"/>
      <w:lvlText w:val=""/>
      <w:lvlJc w:val="left"/>
      <w:pPr>
        <w:ind w:left="982" w:hanging="420"/>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6D100AE"/>
    <w:multiLevelType w:val="hybridMultilevel"/>
    <w:tmpl w:val="9C3AF6E2"/>
    <w:lvl w:ilvl="0" w:tplc="FD96EA2E">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5"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E70F68"/>
    <w:multiLevelType w:val="hybridMultilevel"/>
    <w:tmpl w:val="85A0EA7A"/>
    <w:lvl w:ilvl="0" w:tplc="FD96EA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5181649"/>
    <w:multiLevelType w:val="hybridMultilevel"/>
    <w:tmpl w:val="CEDE8F68"/>
    <w:lvl w:ilvl="0" w:tplc="FD96EA2E">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5E0453"/>
    <w:multiLevelType w:val="hybridMultilevel"/>
    <w:tmpl w:val="D7D6E9A2"/>
    <w:lvl w:ilvl="0" w:tplc="FD96EA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6"/>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2"/>
  </w:num>
  <w:num w:numId="4">
    <w:abstractNumId w:val="7"/>
  </w:num>
  <w:num w:numId="5">
    <w:abstractNumId w:val="3"/>
  </w:num>
  <w:num w:numId="6">
    <w:abstractNumId w:val="8"/>
  </w:num>
  <w:num w:numId="7">
    <w:abstractNumId w:val="5"/>
  </w:num>
  <w:num w:numId="8">
    <w:abstractNumId w:val="1"/>
  </w:num>
  <w:num w:numId="9">
    <w:abstractNumId w:val="10"/>
  </w:num>
  <w:num w:numId="10">
    <w:abstractNumId w:val="6"/>
  </w:num>
  <w:num w:numId="11">
    <w:abstractNumId w:val="11"/>
  </w:num>
  <w:num w:numId="12">
    <w:abstractNumId w:val="14"/>
  </w:num>
  <w:num w:numId="13">
    <w:abstractNumId w:val="13"/>
  </w:num>
  <w:num w:numId="14">
    <w:abstractNumId w:val="9"/>
  </w:num>
  <w:num w:numId="15">
    <w:abstractNumId w:val="15"/>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D3D"/>
    <w:rsid w:val="000064C2"/>
    <w:rsid w:val="00006655"/>
    <w:rsid w:val="00011B2D"/>
    <w:rsid w:val="00012997"/>
    <w:rsid w:val="00013FB0"/>
    <w:rsid w:val="00015378"/>
    <w:rsid w:val="000159B6"/>
    <w:rsid w:val="00016C1F"/>
    <w:rsid w:val="00017F1A"/>
    <w:rsid w:val="00020597"/>
    <w:rsid w:val="00020BFD"/>
    <w:rsid w:val="00020DAE"/>
    <w:rsid w:val="0002224F"/>
    <w:rsid w:val="00023BB9"/>
    <w:rsid w:val="000249A4"/>
    <w:rsid w:val="000251AF"/>
    <w:rsid w:val="00025675"/>
    <w:rsid w:val="00025F10"/>
    <w:rsid w:val="00026E34"/>
    <w:rsid w:val="0002743B"/>
    <w:rsid w:val="0003036B"/>
    <w:rsid w:val="0003579A"/>
    <w:rsid w:val="0003585C"/>
    <w:rsid w:val="00036E0F"/>
    <w:rsid w:val="000400B7"/>
    <w:rsid w:val="000409CB"/>
    <w:rsid w:val="00040C2A"/>
    <w:rsid w:val="000439FC"/>
    <w:rsid w:val="00044953"/>
    <w:rsid w:val="00044EE0"/>
    <w:rsid w:val="00050CF5"/>
    <w:rsid w:val="00052AFF"/>
    <w:rsid w:val="000545F1"/>
    <w:rsid w:val="00055212"/>
    <w:rsid w:val="000554B4"/>
    <w:rsid w:val="00055936"/>
    <w:rsid w:val="00064A2B"/>
    <w:rsid w:val="000659BE"/>
    <w:rsid w:val="00066040"/>
    <w:rsid w:val="00066CC7"/>
    <w:rsid w:val="00070940"/>
    <w:rsid w:val="0007312D"/>
    <w:rsid w:val="0007362D"/>
    <w:rsid w:val="00073B64"/>
    <w:rsid w:val="000741FB"/>
    <w:rsid w:val="0007544B"/>
    <w:rsid w:val="00075973"/>
    <w:rsid w:val="000829B6"/>
    <w:rsid w:val="0008457F"/>
    <w:rsid w:val="000850E7"/>
    <w:rsid w:val="000865B1"/>
    <w:rsid w:val="00086808"/>
    <w:rsid w:val="00086DA8"/>
    <w:rsid w:val="00086F4C"/>
    <w:rsid w:val="000871A0"/>
    <w:rsid w:val="00087DDE"/>
    <w:rsid w:val="0009037F"/>
    <w:rsid w:val="00090F1F"/>
    <w:rsid w:val="00091D81"/>
    <w:rsid w:val="0009473C"/>
    <w:rsid w:val="000A11A8"/>
    <w:rsid w:val="000A2BEF"/>
    <w:rsid w:val="000A46AA"/>
    <w:rsid w:val="000B0466"/>
    <w:rsid w:val="000B0890"/>
    <w:rsid w:val="000B0DCC"/>
    <w:rsid w:val="000B18AE"/>
    <w:rsid w:val="000B32DE"/>
    <w:rsid w:val="000C0FB6"/>
    <w:rsid w:val="000C1603"/>
    <w:rsid w:val="000C283F"/>
    <w:rsid w:val="000C4326"/>
    <w:rsid w:val="000C584C"/>
    <w:rsid w:val="000D1226"/>
    <w:rsid w:val="000D217D"/>
    <w:rsid w:val="000E0C43"/>
    <w:rsid w:val="000E1F91"/>
    <w:rsid w:val="000E5850"/>
    <w:rsid w:val="000E67A2"/>
    <w:rsid w:val="000F056C"/>
    <w:rsid w:val="000F287A"/>
    <w:rsid w:val="000F45DC"/>
    <w:rsid w:val="000F4CFC"/>
    <w:rsid w:val="000F4D84"/>
    <w:rsid w:val="000F7254"/>
    <w:rsid w:val="00101CFD"/>
    <w:rsid w:val="0010289E"/>
    <w:rsid w:val="00106637"/>
    <w:rsid w:val="001108D7"/>
    <w:rsid w:val="0011261A"/>
    <w:rsid w:val="001141D4"/>
    <w:rsid w:val="00114BFB"/>
    <w:rsid w:val="00114D33"/>
    <w:rsid w:val="00115575"/>
    <w:rsid w:val="00117F57"/>
    <w:rsid w:val="00120A54"/>
    <w:rsid w:val="00122329"/>
    <w:rsid w:val="0012404F"/>
    <w:rsid w:val="001267D4"/>
    <w:rsid w:val="0012764B"/>
    <w:rsid w:val="00137BCF"/>
    <w:rsid w:val="00137E9B"/>
    <w:rsid w:val="00140CB9"/>
    <w:rsid w:val="0014344A"/>
    <w:rsid w:val="00143CE9"/>
    <w:rsid w:val="00145655"/>
    <w:rsid w:val="0014617D"/>
    <w:rsid w:val="00146767"/>
    <w:rsid w:val="00146E80"/>
    <w:rsid w:val="00147D23"/>
    <w:rsid w:val="00150A86"/>
    <w:rsid w:val="001510EB"/>
    <w:rsid w:val="00151F09"/>
    <w:rsid w:val="00152213"/>
    <w:rsid w:val="00157CD2"/>
    <w:rsid w:val="00160C09"/>
    <w:rsid w:val="0016104C"/>
    <w:rsid w:val="001620FA"/>
    <w:rsid w:val="001620FE"/>
    <w:rsid w:val="0016230E"/>
    <w:rsid w:val="00164B9F"/>
    <w:rsid w:val="00166F6A"/>
    <w:rsid w:val="001700DA"/>
    <w:rsid w:val="00170D25"/>
    <w:rsid w:val="0017129A"/>
    <w:rsid w:val="00171BD9"/>
    <w:rsid w:val="00176175"/>
    <w:rsid w:val="00177E3B"/>
    <w:rsid w:val="001804CF"/>
    <w:rsid w:val="00180715"/>
    <w:rsid w:val="00181798"/>
    <w:rsid w:val="00181E12"/>
    <w:rsid w:val="00182C39"/>
    <w:rsid w:val="001839BC"/>
    <w:rsid w:val="00184237"/>
    <w:rsid w:val="00184E8E"/>
    <w:rsid w:val="0018612B"/>
    <w:rsid w:val="00190520"/>
    <w:rsid w:val="00193370"/>
    <w:rsid w:val="00193BCA"/>
    <w:rsid w:val="00193CD9"/>
    <w:rsid w:val="00194673"/>
    <w:rsid w:val="00195844"/>
    <w:rsid w:val="001958D2"/>
    <w:rsid w:val="00195E91"/>
    <w:rsid w:val="00196536"/>
    <w:rsid w:val="001A21C8"/>
    <w:rsid w:val="001A524D"/>
    <w:rsid w:val="001A56FC"/>
    <w:rsid w:val="001A65C8"/>
    <w:rsid w:val="001A7956"/>
    <w:rsid w:val="001B12BE"/>
    <w:rsid w:val="001B234C"/>
    <w:rsid w:val="001B48C7"/>
    <w:rsid w:val="001B4EA1"/>
    <w:rsid w:val="001B56BB"/>
    <w:rsid w:val="001B6AA1"/>
    <w:rsid w:val="001C1868"/>
    <w:rsid w:val="001C1D3D"/>
    <w:rsid w:val="001C3942"/>
    <w:rsid w:val="001C42B6"/>
    <w:rsid w:val="001C44FD"/>
    <w:rsid w:val="001C4F58"/>
    <w:rsid w:val="001C5D99"/>
    <w:rsid w:val="001C6DB5"/>
    <w:rsid w:val="001C7659"/>
    <w:rsid w:val="001D324A"/>
    <w:rsid w:val="001D5302"/>
    <w:rsid w:val="001D7AE2"/>
    <w:rsid w:val="001D7C73"/>
    <w:rsid w:val="001D7CBD"/>
    <w:rsid w:val="001E207B"/>
    <w:rsid w:val="001E5A56"/>
    <w:rsid w:val="001F22E9"/>
    <w:rsid w:val="001F3F1A"/>
    <w:rsid w:val="001F4A09"/>
    <w:rsid w:val="0020073A"/>
    <w:rsid w:val="00202388"/>
    <w:rsid w:val="00203A86"/>
    <w:rsid w:val="00203DF5"/>
    <w:rsid w:val="002050D7"/>
    <w:rsid w:val="00205B20"/>
    <w:rsid w:val="00210A7F"/>
    <w:rsid w:val="002117A5"/>
    <w:rsid w:val="00220A76"/>
    <w:rsid w:val="00221316"/>
    <w:rsid w:val="00223CEA"/>
    <w:rsid w:val="002248B2"/>
    <w:rsid w:val="00225B6B"/>
    <w:rsid w:val="002309B4"/>
    <w:rsid w:val="0023111D"/>
    <w:rsid w:val="00231AFD"/>
    <w:rsid w:val="00233A7D"/>
    <w:rsid w:val="00241E92"/>
    <w:rsid w:val="00242BD7"/>
    <w:rsid w:val="00242E70"/>
    <w:rsid w:val="0024370E"/>
    <w:rsid w:val="00243A6E"/>
    <w:rsid w:val="002452A0"/>
    <w:rsid w:val="00245C4C"/>
    <w:rsid w:val="00246534"/>
    <w:rsid w:val="00250E92"/>
    <w:rsid w:val="00251DE1"/>
    <w:rsid w:val="00255916"/>
    <w:rsid w:val="00260F6A"/>
    <w:rsid w:val="00261082"/>
    <w:rsid w:val="00262F15"/>
    <w:rsid w:val="00263CA2"/>
    <w:rsid w:val="00264720"/>
    <w:rsid w:val="00264DEA"/>
    <w:rsid w:val="002715B9"/>
    <w:rsid w:val="00274C2E"/>
    <w:rsid w:val="0027662C"/>
    <w:rsid w:val="002779DC"/>
    <w:rsid w:val="00283CD3"/>
    <w:rsid w:val="002862CE"/>
    <w:rsid w:val="002876E3"/>
    <w:rsid w:val="00287C7F"/>
    <w:rsid w:val="00294608"/>
    <w:rsid w:val="00295720"/>
    <w:rsid w:val="00297252"/>
    <w:rsid w:val="002A2429"/>
    <w:rsid w:val="002A51CB"/>
    <w:rsid w:val="002A55C7"/>
    <w:rsid w:val="002A56A5"/>
    <w:rsid w:val="002A5BD2"/>
    <w:rsid w:val="002A7E34"/>
    <w:rsid w:val="002B1571"/>
    <w:rsid w:val="002B1B9C"/>
    <w:rsid w:val="002B29E9"/>
    <w:rsid w:val="002B3CB5"/>
    <w:rsid w:val="002B3D3A"/>
    <w:rsid w:val="002B4D4A"/>
    <w:rsid w:val="002B6DAF"/>
    <w:rsid w:val="002B7B25"/>
    <w:rsid w:val="002C13A3"/>
    <w:rsid w:val="002C1AB2"/>
    <w:rsid w:val="002C218A"/>
    <w:rsid w:val="002C5348"/>
    <w:rsid w:val="002C61B3"/>
    <w:rsid w:val="002D1DCB"/>
    <w:rsid w:val="002D24DD"/>
    <w:rsid w:val="002D29D6"/>
    <w:rsid w:val="002D465B"/>
    <w:rsid w:val="002D6CA5"/>
    <w:rsid w:val="002D74E5"/>
    <w:rsid w:val="002E025F"/>
    <w:rsid w:val="002E2933"/>
    <w:rsid w:val="002E305B"/>
    <w:rsid w:val="002E65B1"/>
    <w:rsid w:val="002E7953"/>
    <w:rsid w:val="002F13B6"/>
    <w:rsid w:val="002F1886"/>
    <w:rsid w:val="002F1B04"/>
    <w:rsid w:val="002F54CF"/>
    <w:rsid w:val="002F5D0D"/>
    <w:rsid w:val="002F6323"/>
    <w:rsid w:val="003002D6"/>
    <w:rsid w:val="00302F28"/>
    <w:rsid w:val="00303516"/>
    <w:rsid w:val="00303688"/>
    <w:rsid w:val="00304BD5"/>
    <w:rsid w:val="003058DF"/>
    <w:rsid w:val="00306025"/>
    <w:rsid w:val="00311070"/>
    <w:rsid w:val="003112E5"/>
    <w:rsid w:val="003139F4"/>
    <w:rsid w:val="003156F3"/>
    <w:rsid w:val="00315A9B"/>
    <w:rsid w:val="003218A0"/>
    <w:rsid w:val="00324767"/>
    <w:rsid w:val="003250F6"/>
    <w:rsid w:val="003257FE"/>
    <w:rsid w:val="0032732A"/>
    <w:rsid w:val="00331B72"/>
    <w:rsid w:val="003320B9"/>
    <w:rsid w:val="0033217D"/>
    <w:rsid w:val="00333EF3"/>
    <w:rsid w:val="0033778A"/>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399C"/>
    <w:rsid w:val="00365CB3"/>
    <w:rsid w:val="00366185"/>
    <w:rsid w:val="0036720E"/>
    <w:rsid w:val="00367925"/>
    <w:rsid w:val="0037248B"/>
    <w:rsid w:val="00376A77"/>
    <w:rsid w:val="00380A33"/>
    <w:rsid w:val="00380CA5"/>
    <w:rsid w:val="00380F64"/>
    <w:rsid w:val="0038120A"/>
    <w:rsid w:val="00381456"/>
    <w:rsid w:val="00385293"/>
    <w:rsid w:val="0038551F"/>
    <w:rsid w:val="0038600A"/>
    <w:rsid w:val="00392CD9"/>
    <w:rsid w:val="003931D5"/>
    <w:rsid w:val="00393FC0"/>
    <w:rsid w:val="0039627D"/>
    <w:rsid w:val="0039689B"/>
    <w:rsid w:val="00397814"/>
    <w:rsid w:val="003A11FC"/>
    <w:rsid w:val="003A165D"/>
    <w:rsid w:val="003A22D0"/>
    <w:rsid w:val="003B0262"/>
    <w:rsid w:val="003B067A"/>
    <w:rsid w:val="003B09F2"/>
    <w:rsid w:val="003B6473"/>
    <w:rsid w:val="003B7B1F"/>
    <w:rsid w:val="003C156C"/>
    <w:rsid w:val="003C194F"/>
    <w:rsid w:val="003C1FAD"/>
    <w:rsid w:val="003C4051"/>
    <w:rsid w:val="003C48E9"/>
    <w:rsid w:val="003C6C18"/>
    <w:rsid w:val="003C6ED0"/>
    <w:rsid w:val="003C6F9D"/>
    <w:rsid w:val="003D0FEE"/>
    <w:rsid w:val="003D1711"/>
    <w:rsid w:val="003D1ADA"/>
    <w:rsid w:val="003D3F27"/>
    <w:rsid w:val="003D4228"/>
    <w:rsid w:val="003D47B0"/>
    <w:rsid w:val="003E4DB4"/>
    <w:rsid w:val="003E57D9"/>
    <w:rsid w:val="003F054D"/>
    <w:rsid w:val="003F15B5"/>
    <w:rsid w:val="003F32AB"/>
    <w:rsid w:val="003F5DD0"/>
    <w:rsid w:val="00400DD2"/>
    <w:rsid w:val="00401A8E"/>
    <w:rsid w:val="00402B0E"/>
    <w:rsid w:val="00402C54"/>
    <w:rsid w:val="00403E3C"/>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57C7"/>
    <w:rsid w:val="00436396"/>
    <w:rsid w:val="00436697"/>
    <w:rsid w:val="00437037"/>
    <w:rsid w:val="00437B5C"/>
    <w:rsid w:val="00440EEA"/>
    <w:rsid w:val="0044166F"/>
    <w:rsid w:val="0044662F"/>
    <w:rsid w:val="00447DEB"/>
    <w:rsid w:val="00450A4A"/>
    <w:rsid w:val="004528B2"/>
    <w:rsid w:val="00452FBA"/>
    <w:rsid w:val="00455177"/>
    <w:rsid w:val="00456A14"/>
    <w:rsid w:val="0045704F"/>
    <w:rsid w:val="00463FAF"/>
    <w:rsid w:val="004661EE"/>
    <w:rsid w:val="004715A4"/>
    <w:rsid w:val="00472165"/>
    <w:rsid w:val="00472AB0"/>
    <w:rsid w:val="00472CB6"/>
    <w:rsid w:val="00475237"/>
    <w:rsid w:val="004801D4"/>
    <w:rsid w:val="004809E1"/>
    <w:rsid w:val="00484463"/>
    <w:rsid w:val="00484838"/>
    <w:rsid w:val="00484B58"/>
    <w:rsid w:val="00485E5B"/>
    <w:rsid w:val="00485F40"/>
    <w:rsid w:val="004904FB"/>
    <w:rsid w:val="00495D0E"/>
    <w:rsid w:val="004968ED"/>
    <w:rsid w:val="004A397F"/>
    <w:rsid w:val="004A6EB2"/>
    <w:rsid w:val="004A75B8"/>
    <w:rsid w:val="004A7614"/>
    <w:rsid w:val="004A7B80"/>
    <w:rsid w:val="004A7F61"/>
    <w:rsid w:val="004B6650"/>
    <w:rsid w:val="004C1AC4"/>
    <w:rsid w:val="004C344E"/>
    <w:rsid w:val="004C3DB0"/>
    <w:rsid w:val="004C6ABC"/>
    <w:rsid w:val="004D187B"/>
    <w:rsid w:val="004D2927"/>
    <w:rsid w:val="004D29A1"/>
    <w:rsid w:val="004D2A18"/>
    <w:rsid w:val="004D3236"/>
    <w:rsid w:val="004D4687"/>
    <w:rsid w:val="004D76DE"/>
    <w:rsid w:val="004E1571"/>
    <w:rsid w:val="004E267C"/>
    <w:rsid w:val="004E2AAF"/>
    <w:rsid w:val="004E3297"/>
    <w:rsid w:val="004E3494"/>
    <w:rsid w:val="004E3609"/>
    <w:rsid w:val="004E5ACB"/>
    <w:rsid w:val="004E773B"/>
    <w:rsid w:val="004F0B21"/>
    <w:rsid w:val="004F36F1"/>
    <w:rsid w:val="00502652"/>
    <w:rsid w:val="00504D7F"/>
    <w:rsid w:val="005063FE"/>
    <w:rsid w:val="00510B02"/>
    <w:rsid w:val="00512040"/>
    <w:rsid w:val="00514230"/>
    <w:rsid w:val="00516681"/>
    <w:rsid w:val="00522DC1"/>
    <w:rsid w:val="00525770"/>
    <w:rsid w:val="005263C9"/>
    <w:rsid w:val="005275C7"/>
    <w:rsid w:val="00530A8F"/>
    <w:rsid w:val="005370D7"/>
    <w:rsid w:val="005375F9"/>
    <w:rsid w:val="00540EB6"/>
    <w:rsid w:val="00542FE3"/>
    <w:rsid w:val="00543C0E"/>
    <w:rsid w:val="00544418"/>
    <w:rsid w:val="00545015"/>
    <w:rsid w:val="005463EB"/>
    <w:rsid w:val="00546520"/>
    <w:rsid w:val="005473F2"/>
    <w:rsid w:val="0055083B"/>
    <w:rsid w:val="005517F1"/>
    <w:rsid w:val="00553BCB"/>
    <w:rsid w:val="00554E3F"/>
    <w:rsid w:val="00560027"/>
    <w:rsid w:val="00560210"/>
    <w:rsid w:val="00561447"/>
    <w:rsid w:val="005618A4"/>
    <w:rsid w:val="005637E8"/>
    <w:rsid w:val="005643E8"/>
    <w:rsid w:val="00565EF3"/>
    <w:rsid w:val="00566ABE"/>
    <w:rsid w:val="00567A4F"/>
    <w:rsid w:val="00572E79"/>
    <w:rsid w:val="005816C4"/>
    <w:rsid w:val="00592DF2"/>
    <w:rsid w:val="00593108"/>
    <w:rsid w:val="00593589"/>
    <w:rsid w:val="005955AE"/>
    <w:rsid w:val="00596358"/>
    <w:rsid w:val="0059792D"/>
    <w:rsid w:val="005A109D"/>
    <w:rsid w:val="005A4070"/>
    <w:rsid w:val="005A467F"/>
    <w:rsid w:val="005A6171"/>
    <w:rsid w:val="005A62FF"/>
    <w:rsid w:val="005A7B44"/>
    <w:rsid w:val="005B17E4"/>
    <w:rsid w:val="005B2010"/>
    <w:rsid w:val="005B3762"/>
    <w:rsid w:val="005B3C8F"/>
    <w:rsid w:val="005B4EA7"/>
    <w:rsid w:val="005B64F4"/>
    <w:rsid w:val="005B7038"/>
    <w:rsid w:val="005B7248"/>
    <w:rsid w:val="005C14E1"/>
    <w:rsid w:val="005C53D8"/>
    <w:rsid w:val="005C5CA3"/>
    <w:rsid w:val="005C7591"/>
    <w:rsid w:val="005C7CD6"/>
    <w:rsid w:val="005E3740"/>
    <w:rsid w:val="005E4FE3"/>
    <w:rsid w:val="005E6F56"/>
    <w:rsid w:val="005F02F8"/>
    <w:rsid w:val="005F06CC"/>
    <w:rsid w:val="005F2085"/>
    <w:rsid w:val="005F2661"/>
    <w:rsid w:val="005F3DB1"/>
    <w:rsid w:val="005F496C"/>
    <w:rsid w:val="005F66F9"/>
    <w:rsid w:val="005F7CD0"/>
    <w:rsid w:val="0060226F"/>
    <w:rsid w:val="00607F29"/>
    <w:rsid w:val="0061200A"/>
    <w:rsid w:val="006123A5"/>
    <w:rsid w:val="006130AA"/>
    <w:rsid w:val="00613BBD"/>
    <w:rsid w:val="00614C12"/>
    <w:rsid w:val="0061588E"/>
    <w:rsid w:val="00616C30"/>
    <w:rsid w:val="00627664"/>
    <w:rsid w:val="00630834"/>
    <w:rsid w:val="00631861"/>
    <w:rsid w:val="00632EC1"/>
    <w:rsid w:val="00634C2C"/>
    <w:rsid w:val="00635A09"/>
    <w:rsid w:val="00641CFB"/>
    <w:rsid w:val="00643A94"/>
    <w:rsid w:val="00643B68"/>
    <w:rsid w:val="0064532E"/>
    <w:rsid w:val="006461FB"/>
    <w:rsid w:val="006465AD"/>
    <w:rsid w:val="006465F4"/>
    <w:rsid w:val="006471C3"/>
    <w:rsid w:val="0065196A"/>
    <w:rsid w:val="006520A4"/>
    <w:rsid w:val="006521A2"/>
    <w:rsid w:val="00653767"/>
    <w:rsid w:val="00654255"/>
    <w:rsid w:val="00654AEA"/>
    <w:rsid w:val="0066003B"/>
    <w:rsid w:val="006614C5"/>
    <w:rsid w:val="0066300E"/>
    <w:rsid w:val="00665CF6"/>
    <w:rsid w:val="006667BB"/>
    <w:rsid w:val="0066740B"/>
    <w:rsid w:val="00671083"/>
    <w:rsid w:val="006726A6"/>
    <w:rsid w:val="00673FE6"/>
    <w:rsid w:val="006819C7"/>
    <w:rsid w:val="00682F5E"/>
    <w:rsid w:val="006852EA"/>
    <w:rsid w:val="00685452"/>
    <w:rsid w:val="006859CE"/>
    <w:rsid w:val="00687259"/>
    <w:rsid w:val="00687A24"/>
    <w:rsid w:val="0069103D"/>
    <w:rsid w:val="0069193F"/>
    <w:rsid w:val="00695D1A"/>
    <w:rsid w:val="006A01B8"/>
    <w:rsid w:val="006A188C"/>
    <w:rsid w:val="006A6725"/>
    <w:rsid w:val="006A68E9"/>
    <w:rsid w:val="006B41BF"/>
    <w:rsid w:val="006C2398"/>
    <w:rsid w:val="006D0D9B"/>
    <w:rsid w:val="006D6C9A"/>
    <w:rsid w:val="006D735C"/>
    <w:rsid w:val="006E0A9E"/>
    <w:rsid w:val="006E1953"/>
    <w:rsid w:val="006E3896"/>
    <w:rsid w:val="006E5B15"/>
    <w:rsid w:val="006F2664"/>
    <w:rsid w:val="006F295E"/>
    <w:rsid w:val="006F3B71"/>
    <w:rsid w:val="006F6F3D"/>
    <w:rsid w:val="006F730A"/>
    <w:rsid w:val="00702CF2"/>
    <w:rsid w:val="00702E64"/>
    <w:rsid w:val="00706688"/>
    <w:rsid w:val="00706B71"/>
    <w:rsid w:val="00707188"/>
    <w:rsid w:val="00712CD2"/>
    <w:rsid w:val="00713469"/>
    <w:rsid w:val="007139F0"/>
    <w:rsid w:val="00714517"/>
    <w:rsid w:val="00715296"/>
    <w:rsid w:val="00715D37"/>
    <w:rsid w:val="00717266"/>
    <w:rsid w:val="0072011E"/>
    <w:rsid w:val="007203FF"/>
    <w:rsid w:val="00721DEE"/>
    <w:rsid w:val="00724879"/>
    <w:rsid w:val="00724CB3"/>
    <w:rsid w:val="0072733E"/>
    <w:rsid w:val="00727F8E"/>
    <w:rsid w:val="007317CA"/>
    <w:rsid w:val="007326AB"/>
    <w:rsid w:val="007326EE"/>
    <w:rsid w:val="007327A5"/>
    <w:rsid w:val="00732B7B"/>
    <w:rsid w:val="00732C10"/>
    <w:rsid w:val="00732E89"/>
    <w:rsid w:val="00732E9E"/>
    <w:rsid w:val="0073625D"/>
    <w:rsid w:val="007425B4"/>
    <w:rsid w:val="007447BE"/>
    <w:rsid w:val="00747476"/>
    <w:rsid w:val="00747837"/>
    <w:rsid w:val="007500D8"/>
    <w:rsid w:val="00750610"/>
    <w:rsid w:val="00750B65"/>
    <w:rsid w:val="007511E3"/>
    <w:rsid w:val="007521C2"/>
    <w:rsid w:val="0075429C"/>
    <w:rsid w:val="007604C9"/>
    <w:rsid w:val="00760F15"/>
    <w:rsid w:val="00763CDC"/>
    <w:rsid w:val="007641E2"/>
    <w:rsid w:val="007652F7"/>
    <w:rsid w:val="00767B22"/>
    <w:rsid w:val="007708F0"/>
    <w:rsid w:val="0077149B"/>
    <w:rsid w:val="00772532"/>
    <w:rsid w:val="00774C6B"/>
    <w:rsid w:val="00781A7B"/>
    <w:rsid w:val="0078351A"/>
    <w:rsid w:val="00784C69"/>
    <w:rsid w:val="00785370"/>
    <w:rsid w:val="00785656"/>
    <w:rsid w:val="007873EC"/>
    <w:rsid w:val="00790952"/>
    <w:rsid w:val="007917DF"/>
    <w:rsid w:val="00791DCD"/>
    <w:rsid w:val="0079213B"/>
    <w:rsid w:val="00793D29"/>
    <w:rsid w:val="00795B6A"/>
    <w:rsid w:val="007A05B0"/>
    <w:rsid w:val="007A0875"/>
    <w:rsid w:val="007A1BE1"/>
    <w:rsid w:val="007A214C"/>
    <w:rsid w:val="007A2152"/>
    <w:rsid w:val="007A5BA6"/>
    <w:rsid w:val="007A5F82"/>
    <w:rsid w:val="007A7277"/>
    <w:rsid w:val="007B102D"/>
    <w:rsid w:val="007B146C"/>
    <w:rsid w:val="007B1674"/>
    <w:rsid w:val="007B28D9"/>
    <w:rsid w:val="007B30F4"/>
    <w:rsid w:val="007B52FA"/>
    <w:rsid w:val="007B5BD3"/>
    <w:rsid w:val="007B5DA2"/>
    <w:rsid w:val="007C0CBE"/>
    <w:rsid w:val="007C1F2D"/>
    <w:rsid w:val="007C34D4"/>
    <w:rsid w:val="007D03DC"/>
    <w:rsid w:val="007D25EF"/>
    <w:rsid w:val="007D29EB"/>
    <w:rsid w:val="007D3BE8"/>
    <w:rsid w:val="007D4262"/>
    <w:rsid w:val="007D4BC6"/>
    <w:rsid w:val="007D63F6"/>
    <w:rsid w:val="007D719A"/>
    <w:rsid w:val="007D7A11"/>
    <w:rsid w:val="007D7B5D"/>
    <w:rsid w:val="007E0188"/>
    <w:rsid w:val="007E15AF"/>
    <w:rsid w:val="007E220B"/>
    <w:rsid w:val="007E22F0"/>
    <w:rsid w:val="007E48DD"/>
    <w:rsid w:val="007E6F4B"/>
    <w:rsid w:val="007F097F"/>
    <w:rsid w:val="007F2BA8"/>
    <w:rsid w:val="007F39AC"/>
    <w:rsid w:val="007F66C3"/>
    <w:rsid w:val="00801935"/>
    <w:rsid w:val="008033CA"/>
    <w:rsid w:val="00803DD9"/>
    <w:rsid w:val="0080439F"/>
    <w:rsid w:val="00804D30"/>
    <w:rsid w:val="00807126"/>
    <w:rsid w:val="0081110E"/>
    <w:rsid w:val="00811264"/>
    <w:rsid w:val="0081143F"/>
    <w:rsid w:val="008125B3"/>
    <w:rsid w:val="00812770"/>
    <w:rsid w:val="00815FAB"/>
    <w:rsid w:val="008171E9"/>
    <w:rsid w:val="00821284"/>
    <w:rsid w:val="00821B3B"/>
    <w:rsid w:val="00821E13"/>
    <w:rsid w:val="008238A5"/>
    <w:rsid w:val="00825E25"/>
    <w:rsid w:val="008265F2"/>
    <w:rsid w:val="0083082B"/>
    <w:rsid w:val="00833165"/>
    <w:rsid w:val="008339CA"/>
    <w:rsid w:val="008343A4"/>
    <w:rsid w:val="00835325"/>
    <w:rsid w:val="00836BA0"/>
    <w:rsid w:val="00836E5B"/>
    <w:rsid w:val="00837108"/>
    <w:rsid w:val="00840C37"/>
    <w:rsid w:val="00842A9F"/>
    <w:rsid w:val="008442F2"/>
    <w:rsid w:val="008443CA"/>
    <w:rsid w:val="00845082"/>
    <w:rsid w:val="00847120"/>
    <w:rsid w:val="00847EAF"/>
    <w:rsid w:val="00851B75"/>
    <w:rsid w:val="0085524E"/>
    <w:rsid w:val="008578B5"/>
    <w:rsid w:val="00860803"/>
    <w:rsid w:val="00860FA9"/>
    <w:rsid w:val="00861B99"/>
    <w:rsid w:val="00863D0B"/>
    <w:rsid w:val="00864172"/>
    <w:rsid w:val="008644BC"/>
    <w:rsid w:val="008645FD"/>
    <w:rsid w:val="00866336"/>
    <w:rsid w:val="008664A0"/>
    <w:rsid w:val="0086686A"/>
    <w:rsid w:val="008737F5"/>
    <w:rsid w:val="00875B02"/>
    <w:rsid w:val="00876E3C"/>
    <w:rsid w:val="008774EC"/>
    <w:rsid w:val="00877F24"/>
    <w:rsid w:val="00880679"/>
    <w:rsid w:val="008855F5"/>
    <w:rsid w:val="008859EE"/>
    <w:rsid w:val="00885DF1"/>
    <w:rsid w:val="00890C66"/>
    <w:rsid w:val="008916E2"/>
    <w:rsid w:val="0089171C"/>
    <w:rsid w:val="00892CA1"/>
    <w:rsid w:val="00893489"/>
    <w:rsid w:val="00893DD3"/>
    <w:rsid w:val="00894241"/>
    <w:rsid w:val="00894952"/>
    <w:rsid w:val="00895148"/>
    <w:rsid w:val="00895AE0"/>
    <w:rsid w:val="008A1880"/>
    <w:rsid w:val="008A5450"/>
    <w:rsid w:val="008A79CA"/>
    <w:rsid w:val="008B1718"/>
    <w:rsid w:val="008B1E59"/>
    <w:rsid w:val="008B5057"/>
    <w:rsid w:val="008B713A"/>
    <w:rsid w:val="008B769D"/>
    <w:rsid w:val="008C174A"/>
    <w:rsid w:val="008C49A2"/>
    <w:rsid w:val="008C6190"/>
    <w:rsid w:val="008C61C0"/>
    <w:rsid w:val="008C75A1"/>
    <w:rsid w:val="008C7823"/>
    <w:rsid w:val="008D03AB"/>
    <w:rsid w:val="008D0ABB"/>
    <w:rsid w:val="008D0CE1"/>
    <w:rsid w:val="008D1705"/>
    <w:rsid w:val="008D194E"/>
    <w:rsid w:val="008D1B66"/>
    <w:rsid w:val="008D2526"/>
    <w:rsid w:val="008D25BB"/>
    <w:rsid w:val="008D453B"/>
    <w:rsid w:val="008E0C0B"/>
    <w:rsid w:val="008E305B"/>
    <w:rsid w:val="008E4D54"/>
    <w:rsid w:val="008E6310"/>
    <w:rsid w:val="008E7A1F"/>
    <w:rsid w:val="008E7DEC"/>
    <w:rsid w:val="008F0CB1"/>
    <w:rsid w:val="008F1E8C"/>
    <w:rsid w:val="008F3A61"/>
    <w:rsid w:val="008F5C2C"/>
    <w:rsid w:val="008F7A8D"/>
    <w:rsid w:val="00900042"/>
    <w:rsid w:val="00900795"/>
    <w:rsid w:val="00900DC0"/>
    <w:rsid w:val="0090361D"/>
    <w:rsid w:val="00905238"/>
    <w:rsid w:val="00905579"/>
    <w:rsid w:val="00905674"/>
    <w:rsid w:val="00905B10"/>
    <w:rsid w:val="0090643A"/>
    <w:rsid w:val="0090663C"/>
    <w:rsid w:val="00907C59"/>
    <w:rsid w:val="00910E5D"/>
    <w:rsid w:val="0091330D"/>
    <w:rsid w:val="00914EC8"/>
    <w:rsid w:val="00915878"/>
    <w:rsid w:val="0092114D"/>
    <w:rsid w:val="00925C76"/>
    <w:rsid w:val="00926A5A"/>
    <w:rsid w:val="00927BE1"/>
    <w:rsid w:val="00930915"/>
    <w:rsid w:val="00932993"/>
    <w:rsid w:val="00935AD2"/>
    <w:rsid w:val="00936544"/>
    <w:rsid w:val="00944850"/>
    <w:rsid w:val="00946C56"/>
    <w:rsid w:val="00947487"/>
    <w:rsid w:val="009536E6"/>
    <w:rsid w:val="0095492C"/>
    <w:rsid w:val="00955200"/>
    <w:rsid w:val="00956752"/>
    <w:rsid w:val="00956CC0"/>
    <w:rsid w:val="00957B21"/>
    <w:rsid w:val="00960108"/>
    <w:rsid w:val="0096147E"/>
    <w:rsid w:val="009615D4"/>
    <w:rsid w:val="00962284"/>
    <w:rsid w:val="009633DE"/>
    <w:rsid w:val="00964312"/>
    <w:rsid w:val="0096644E"/>
    <w:rsid w:val="0097489A"/>
    <w:rsid w:val="00976A4F"/>
    <w:rsid w:val="00980254"/>
    <w:rsid w:val="00981595"/>
    <w:rsid w:val="0098280E"/>
    <w:rsid w:val="009836AA"/>
    <w:rsid w:val="00983C20"/>
    <w:rsid w:val="00984CEB"/>
    <w:rsid w:val="00991DE4"/>
    <w:rsid w:val="00993F5B"/>
    <w:rsid w:val="00995470"/>
    <w:rsid w:val="00995576"/>
    <w:rsid w:val="009955F1"/>
    <w:rsid w:val="0099579E"/>
    <w:rsid w:val="00995F06"/>
    <w:rsid w:val="00996A0C"/>
    <w:rsid w:val="00997369"/>
    <w:rsid w:val="00997DE4"/>
    <w:rsid w:val="00997ECB"/>
    <w:rsid w:val="009A0075"/>
    <w:rsid w:val="009A2B06"/>
    <w:rsid w:val="009A359B"/>
    <w:rsid w:val="009A52E9"/>
    <w:rsid w:val="009A5492"/>
    <w:rsid w:val="009A7758"/>
    <w:rsid w:val="009B5365"/>
    <w:rsid w:val="009B5B0B"/>
    <w:rsid w:val="009B68D9"/>
    <w:rsid w:val="009C4478"/>
    <w:rsid w:val="009D3F48"/>
    <w:rsid w:val="009D66E3"/>
    <w:rsid w:val="009E12E9"/>
    <w:rsid w:val="009E26B1"/>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3A1E"/>
    <w:rsid w:val="00A06AF0"/>
    <w:rsid w:val="00A06E6B"/>
    <w:rsid w:val="00A11D3C"/>
    <w:rsid w:val="00A12C6D"/>
    <w:rsid w:val="00A152C0"/>
    <w:rsid w:val="00A15349"/>
    <w:rsid w:val="00A17BAF"/>
    <w:rsid w:val="00A17FB0"/>
    <w:rsid w:val="00A21C46"/>
    <w:rsid w:val="00A22798"/>
    <w:rsid w:val="00A22FD8"/>
    <w:rsid w:val="00A23445"/>
    <w:rsid w:val="00A239F5"/>
    <w:rsid w:val="00A23BA3"/>
    <w:rsid w:val="00A24E0B"/>
    <w:rsid w:val="00A26739"/>
    <w:rsid w:val="00A26B28"/>
    <w:rsid w:val="00A30E24"/>
    <w:rsid w:val="00A3283B"/>
    <w:rsid w:val="00A33298"/>
    <w:rsid w:val="00A34CC1"/>
    <w:rsid w:val="00A34E68"/>
    <w:rsid w:val="00A353D0"/>
    <w:rsid w:val="00A35B11"/>
    <w:rsid w:val="00A3601E"/>
    <w:rsid w:val="00A37787"/>
    <w:rsid w:val="00A4034C"/>
    <w:rsid w:val="00A410CA"/>
    <w:rsid w:val="00A44C2D"/>
    <w:rsid w:val="00A45030"/>
    <w:rsid w:val="00A45094"/>
    <w:rsid w:val="00A47919"/>
    <w:rsid w:val="00A52E37"/>
    <w:rsid w:val="00A53C07"/>
    <w:rsid w:val="00A60C8D"/>
    <w:rsid w:val="00A61262"/>
    <w:rsid w:val="00A61D7E"/>
    <w:rsid w:val="00A63304"/>
    <w:rsid w:val="00A638A1"/>
    <w:rsid w:val="00A63FAD"/>
    <w:rsid w:val="00A6469B"/>
    <w:rsid w:val="00A6525C"/>
    <w:rsid w:val="00A662F6"/>
    <w:rsid w:val="00A6755F"/>
    <w:rsid w:val="00A7078F"/>
    <w:rsid w:val="00A70955"/>
    <w:rsid w:val="00A70E7C"/>
    <w:rsid w:val="00A73222"/>
    <w:rsid w:val="00A74CE2"/>
    <w:rsid w:val="00A75E36"/>
    <w:rsid w:val="00A808DC"/>
    <w:rsid w:val="00A81918"/>
    <w:rsid w:val="00A8206B"/>
    <w:rsid w:val="00A850D4"/>
    <w:rsid w:val="00A90CCC"/>
    <w:rsid w:val="00A91389"/>
    <w:rsid w:val="00A96282"/>
    <w:rsid w:val="00A97888"/>
    <w:rsid w:val="00AA0B6B"/>
    <w:rsid w:val="00AA1648"/>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EE"/>
    <w:rsid w:val="00AC5CE3"/>
    <w:rsid w:val="00AC6355"/>
    <w:rsid w:val="00AC729C"/>
    <w:rsid w:val="00AC7906"/>
    <w:rsid w:val="00AD1D9A"/>
    <w:rsid w:val="00AD3174"/>
    <w:rsid w:val="00AD4C1D"/>
    <w:rsid w:val="00AD5FC1"/>
    <w:rsid w:val="00AD7BE2"/>
    <w:rsid w:val="00AD7E4B"/>
    <w:rsid w:val="00AE3877"/>
    <w:rsid w:val="00AE6D0A"/>
    <w:rsid w:val="00AE6E6A"/>
    <w:rsid w:val="00AF09E0"/>
    <w:rsid w:val="00AF0F5C"/>
    <w:rsid w:val="00AF25A3"/>
    <w:rsid w:val="00AF26BE"/>
    <w:rsid w:val="00AF273D"/>
    <w:rsid w:val="00AF4D73"/>
    <w:rsid w:val="00AF4FBF"/>
    <w:rsid w:val="00B00F80"/>
    <w:rsid w:val="00B04C0C"/>
    <w:rsid w:val="00B07708"/>
    <w:rsid w:val="00B11069"/>
    <w:rsid w:val="00B11402"/>
    <w:rsid w:val="00B126DD"/>
    <w:rsid w:val="00B14D4C"/>
    <w:rsid w:val="00B1677D"/>
    <w:rsid w:val="00B16F93"/>
    <w:rsid w:val="00B21D49"/>
    <w:rsid w:val="00B21EF7"/>
    <w:rsid w:val="00B22F71"/>
    <w:rsid w:val="00B251E4"/>
    <w:rsid w:val="00B256A1"/>
    <w:rsid w:val="00B25B24"/>
    <w:rsid w:val="00B2695D"/>
    <w:rsid w:val="00B303CD"/>
    <w:rsid w:val="00B3239F"/>
    <w:rsid w:val="00B32F95"/>
    <w:rsid w:val="00B36345"/>
    <w:rsid w:val="00B368A5"/>
    <w:rsid w:val="00B369B5"/>
    <w:rsid w:val="00B40BA9"/>
    <w:rsid w:val="00B41A98"/>
    <w:rsid w:val="00B41BEB"/>
    <w:rsid w:val="00B45FA4"/>
    <w:rsid w:val="00B50789"/>
    <w:rsid w:val="00B517F0"/>
    <w:rsid w:val="00B526F4"/>
    <w:rsid w:val="00B5404E"/>
    <w:rsid w:val="00B5481B"/>
    <w:rsid w:val="00B57883"/>
    <w:rsid w:val="00B60EDD"/>
    <w:rsid w:val="00B61E2D"/>
    <w:rsid w:val="00B62C3E"/>
    <w:rsid w:val="00B6336C"/>
    <w:rsid w:val="00B66923"/>
    <w:rsid w:val="00B71B8E"/>
    <w:rsid w:val="00B72255"/>
    <w:rsid w:val="00B72517"/>
    <w:rsid w:val="00B729D5"/>
    <w:rsid w:val="00B73F98"/>
    <w:rsid w:val="00B769BF"/>
    <w:rsid w:val="00B76ED0"/>
    <w:rsid w:val="00B777C7"/>
    <w:rsid w:val="00B80D5A"/>
    <w:rsid w:val="00B84041"/>
    <w:rsid w:val="00B84BF5"/>
    <w:rsid w:val="00B85B6B"/>
    <w:rsid w:val="00B869DA"/>
    <w:rsid w:val="00B87340"/>
    <w:rsid w:val="00B87576"/>
    <w:rsid w:val="00B87C57"/>
    <w:rsid w:val="00B9047B"/>
    <w:rsid w:val="00B92287"/>
    <w:rsid w:val="00B969F7"/>
    <w:rsid w:val="00B9720A"/>
    <w:rsid w:val="00BA2905"/>
    <w:rsid w:val="00BA29A0"/>
    <w:rsid w:val="00BA44A3"/>
    <w:rsid w:val="00BA4CA7"/>
    <w:rsid w:val="00BA643C"/>
    <w:rsid w:val="00BB1993"/>
    <w:rsid w:val="00BB3976"/>
    <w:rsid w:val="00BB3F8C"/>
    <w:rsid w:val="00BC0538"/>
    <w:rsid w:val="00BC59AF"/>
    <w:rsid w:val="00BC5A30"/>
    <w:rsid w:val="00BC6004"/>
    <w:rsid w:val="00BC6180"/>
    <w:rsid w:val="00BD00A8"/>
    <w:rsid w:val="00BD1890"/>
    <w:rsid w:val="00BD1C0D"/>
    <w:rsid w:val="00BD1DBC"/>
    <w:rsid w:val="00BD319A"/>
    <w:rsid w:val="00BD398A"/>
    <w:rsid w:val="00BD3DA5"/>
    <w:rsid w:val="00BD5961"/>
    <w:rsid w:val="00BD5C41"/>
    <w:rsid w:val="00BD7E3B"/>
    <w:rsid w:val="00BE018E"/>
    <w:rsid w:val="00BE0F8C"/>
    <w:rsid w:val="00BE24EF"/>
    <w:rsid w:val="00BE39CE"/>
    <w:rsid w:val="00BE7213"/>
    <w:rsid w:val="00BF0539"/>
    <w:rsid w:val="00BF1854"/>
    <w:rsid w:val="00BF1D86"/>
    <w:rsid w:val="00BF348A"/>
    <w:rsid w:val="00BF3BDE"/>
    <w:rsid w:val="00BF61A4"/>
    <w:rsid w:val="00BF6637"/>
    <w:rsid w:val="00BF67FF"/>
    <w:rsid w:val="00BF726D"/>
    <w:rsid w:val="00C04338"/>
    <w:rsid w:val="00C052C5"/>
    <w:rsid w:val="00C1047C"/>
    <w:rsid w:val="00C10577"/>
    <w:rsid w:val="00C1073C"/>
    <w:rsid w:val="00C113EF"/>
    <w:rsid w:val="00C11AA8"/>
    <w:rsid w:val="00C135B5"/>
    <w:rsid w:val="00C16EC9"/>
    <w:rsid w:val="00C1713B"/>
    <w:rsid w:val="00C26BE7"/>
    <w:rsid w:val="00C30E37"/>
    <w:rsid w:val="00C32ADB"/>
    <w:rsid w:val="00C33321"/>
    <w:rsid w:val="00C34671"/>
    <w:rsid w:val="00C378BD"/>
    <w:rsid w:val="00C4547A"/>
    <w:rsid w:val="00C466D8"/>
    <w:rsid w:val="00C477DC"/>
    <w:rsid w:val="00C50ADC"/>
    <w:rsid w:val="00C5163E"/>
    <w:rsid w:val="00C5267A"/>
    <w:rsid w:val="00C5314C"/>
    <w:rsid w:val="00C54E6D"/>
    <w:rsid w:val="00C55C49"/>
    <w:rsid w:val="00C55E06"/>
    <w:rsid w:val="00C56BD7"/>
    <w:rsid w:val="00C57674"/>
    <w:rsid w:val="00C57E76"/>
    <w:rsid w:val="00C61610"/>
    <w:rsid w:val="00C61A23"/>
    <w:rsid w:val="00C62577"/>
    <w:rsid w:val="00C63DB0"/>
    <w:rsid w:val="00C6701C"/>
    <w:rsid w:val="00C6754F"/>
    <w:rsid w:val="00C727D0"/>
    <w:rsid w:val="00C7345F"/>
    <w:rsid w:val="00C745A2"/>
    <w:rsid w:val="00C75BAC"/>
    <w:rsid w:val="00C77479"/>
    <w:rsid w:val="00C826CF"/>
    <w:rsid w:val="00C845CF"/>
    <w:rsid w:val="00C85B2D"/>
    <w:rsid w:val="00C901B6"/>
    <w:rsid w:val="00C918B3"/>
    <w:rsid w:val="00C927F4"/>
    <w:rsid w:val="00C92A63"/>
    <w:rsid w:val="00C93094"/>
    <w:rsid w:val="00C94608"/>
    <w:rsid w:val="00C95671"/>
    <w:rsid w:val="00C95EFF"/>
    <w:rsid w:val="00C9622B"/>
    <w:rsid w:val="00C97B7A"/>
    <w:rsid w:val="00C97C89"/>
    <w:rsid w:val="00CA22AF"/>
    <w:rsid w:val="00CA27F3"/>
    <w:rsid w:val="00CA2821"/>
    <w:rsid w:val="00CA6C20"/>
    <w:rsid w:val="00CA70CC"/>
    <w:rsid w:val="00CB078D"/>
    <w:rsid w:val="00CB169E"/>
    <w:rsid w:val="00CB1C73"/>
    <w:rsid w:val="00CB2DD3"/>
    <w:rsid w:val="00CB433E"/>
    <w:rsid w:val="00CB4BB5"/>
    <w:rsid w:val="00CC1D16"/>
    <w:rsid w:val="00CC3A8D"/>
    <w:rsid w:val="00CC3CDD"/>
    <w:rsid w:val="00CC48C5"/>
    <w:rsid w:val="00CC7D0A"/>
    <w:rsid w:val="00CD0795"/>
    <w:rsid w:val="00CD0911"/>
    <w:rsid w:val="00CD0F0A"/>
    <w:rsid w:val="00CD167A"/>
    <w:rsid w:val="00CD191B"/>
    <w:rsid w:val="00CD63AA"/>
    <w:rsid w:val="00CD67C6"/>
    <w:rsid w:val="00CD6CCA"/>
    <w:rsid w:val="00CD762B"/>
    <w:rsid w:val="00CD7889"/>
    <w:rsid w:val="00CD7907"/>
    <w:rsid w:val="00CE0156"/>
    <w:rsid w:val="00CE02EA"/>
    <w:rsid w:val="00CE1400"/>
    <w:rsid w:val="00CE5F56"/>
    <w:rsid w:val="00CE6C5D"/>
    <w:rsid w:val="00CF0E5E"/>
    <w:rsid w:val="00CF27F8"/>
    <w:rsid w:val="00CF3E60"/>
    <w:rsid w:val="00CF4A9E"/>
    <w:rsid w:val="00CF536B"/>
    <w:rsid w:val="00CF5FC3"/>
    <w:rsid w:val="00D00E2F"/>
    <w:rsid w:val="00D06E34"/>
    <w:rsid w:val="00D112AC"/>
    <w:rsid w:val="00D13606"/>
    <w:rsid w:val="00D1740D"/>
    <w:rsid w:val="00D179DB"/>
    <w:rsid w:val="00D2070E"/>
    <w:rsid w:val="00D22A11"/>
    <w:rsid w:val="00D24A65"/>
    <w:rsid w:val="00D25AE7"/>
    <w:rsid w:val="00D26A3C"/>
    <w:rsid w:val="00D26DAF"/>
    <w:rsid w:val="00D30D93"/>
    <w:rsid w:val="00D34001"/>
    <w:rsid w:val="00D3485F"/>
    <w:rsid w:val="00D36DE8"/>
    <w:rsid w:val="00D42780"/>
    <w:rsid w:val="00D4374A"/>
    <w:rsid w:val="00D50421"/>
    <w:rsid w:val="00D5159C"/>
    <w:rsid w:val="00D55941"/>
    <w:rsid w:val="00D56ACB"/>
    <w:rsid w:val="00D574AE"/>
    <w:rsid w:val="00D61780"/>
    <w:rsid w:val="00D619E3"/>
    <w:rsid w:val="00D61C78"/>
    <w:rsid w:val="00D62A6A"/>
    <w:rsid w:val="00D62FA1"/>
    <w:rsid w:val="00D64315"/>
    <w:rsid w:val="00D64813"/>
    <w:rsid w:val="00D67BE5"/>
    <w:rsid w:val="00D67F8C"/>
    <w:rsid w:val="00D7037C"/>
    <w:rsid w:val="00D705C2"/>
    <w:rsid w:val="00D71440"/>
    <w:rsid w:val="00D72A05"/>
    <w:rsid w:val="00D73303"/>
    <w:rsid w:val="00D7592B"/>
    <w:rsid w:val="00D80170"/>
    <w:rsid w:val="00D804F2"/>
    <w:rsid w:val="00D80827"/>
    <w:rsid w:val="00D8595F"/>
    <w:rsid w:val="00D85CE4"/>
    <w:rsid w:val="00D870BF"/>
    <w:rsid w:val="00D9474C"/>
    <w:rsid w:val="00D9706C"/>
    <w:rsid w:val="00DA07AE"/>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F3850"/>
    <w:rsid w:val="00DF7382"/>
    <w:rsid w:val="00DF7EBC"/>
    <w:rsid w:val="00E019C2"/>
    <w:rsid w:val="00E02E2E"/>
    <w:rsid w:val="00E057CE"/>
    <w:rsid w:val="00E06E24"/>
    <w:rsid w:val="00E07ADF"/>
    <w:rsid w:val="00E11E84"/>
    <w:rsid w:val="00E12717"/>
    <w:rsid w:val="00E12E6C"/>
    <w:rsid w:val="00E14797"/>
    <w:rsid w:val="00E16032"/>
    <w:rsid w:val="00E16540"/>
    <w:rsid w:val="00E166CC"/>
    <w:rsid w:val="00E16E28"/>
    <w:rsid w:val="00E16FC8"/>
    <w:rsid w:val="00E239F5"/>
    <w:rsid w:val="00E266C4"/>
    <w:rsid w:val="00E271D4"/>
    <w:rsid w:val="00E309E3"/>
    <w:rsid w:val="00E317DF"/>
    <w:rsid w:val="00E328AA"/>
    <w:rsid w:val="00E34E58"/>
    <w:rsid w:val="00E35D63"/>
    <w:rsid w:val="00E35E24"/>
    <w:rsid w:val="00E3711C"/>
    <w:rsid w:val="00E37334"/>
    <w:rsid w:val="00E37F10"/>
    <w:rsid w:val="00E50A98"/>
    <w:rsid w:val="00E51B93"/>
    <w:rsid w:val="00E5488D"/>
    <w:rsid w:val="00E603D2"/>
    <w:rsid w:val="00E60BF8"/>
    <w:rsid w:val="00E61301"/>
    <w:rsid w:val="00E61639"/>
    <w:rsid w:val="00E61D44"/>
    <w:rsid w:val="00E622B9"/>
    <w:rsid w:val="00E63AEA"/>
    <w:rsid w:val="00E647E8"/>
    <w:rsid w:val="00E6564D"/>
    <w:rsid w:val="00E67145"/>
    <w:rsid w:val="00E719B5"/>
    <w:rsid w:val="00E7474A"/>
    <w:rsid w:val="00E74EED"/>
    <w:rsid w:val="00E77093"/>
    <w:rsid w:val="00E8093C"/>
    <w:rsid w:val="00E83573"/>
    <w:rsid w:val="00E84405"/>
    <w:rsid w:val="00E85233"/>
    <w:rsid w:val="00E86DDC"/>
    <w:rsid w:val="00E87BC2"/>
    <w:rsid w:val="00E87D88"/>
    <w:rsid w:val="00E90523"/>
    <w:rsid w:val="00E947C9"/>
    <w:rsid w:val="00E95847"/>
    <w:rsid w:val="00E96D99"/>
    <w:rsid w:val="00E96F1D"/>
    <w:rsid w:val="00EA06B0"/>
    <w:rsid w:val="00EA0BCC"/>
    <w:rsid w:val="00EA581A"/>
    <w:rsid w:val="00EA59CC"/>
    <w:rsid w:val="00EA6122"/>
    <w:rsid w:val="00EA68C3"/>
    <w:rsid w:val="00EA7C46"/>
    <w:rsid w:val="00EA7D6D"/>
    <w:rsid w:val="00EB0344"/>
    <w:rsid w:val="00EB0A84"/>
    <w:rsid w:val="00EB0D6E"/>
    <w:rsid w:val="00EB22AA"/>
    <w:rsid w:val="00EB3589"/>
    <w:rsid w:val="00EB47E6"/>
    <w:rsid w:val="00EB5B43"/>
    <w:rsid w:val="00EC6E8A"/>
    <w:rsid w:val="00EC6EB9"/>
    <w:rsid w:val="00EC7775"/>
    <w:rsid w:val="00ED2D78"/>
    <w:rsid w:val="00ED3B80"/>
    <w:rsid w:val="00ED4499"/>
    <w:rsid w:val="00ED6FCA"/>
    <w:rsid w:val="00ED76A0"/>
    <w:rsid w:val="00EE0947"/>
    <w:rsid w:val="00EE3D45"/>
    <w:rsid w:val="00EE415A"/>
    <w:rsid w:val="00EF02A8"/>
    <w:rsid w:val="00EF51AF"/>
    <w:rsid w:val="00EF5C8E"/>
    <w:rsid w:val="00EF66D2"/>
    <w:rsid w:val="00EF77AA"/>
    <w:rsid w:val="00EF798A"/>
    <w:rsid w:val="00F01011"/>
    <w:rsid w:val="00F028BD"/>
    <w:rsid w:val="00F03458"/>
    <w:rsid w:val="00F047AA"/>
    <w:rsid w:val="00F078D2"/>
    <w:rsid w:val="00F07D99"/>
    <w:rsid w:val="00F07E43"/>
    <w:rsid w:val="00F11A2D"/>
    <w:rsid w:val="00F11F11"/>
    <w:rsid w:val="00F126F3"/>
    <w:rsid w:val="00F157EE"/>
    <w:rsid w:val="00F15D2C"/>
    <w:rsid w:val="00F15EE6"/>
    <w:rsid w:val="00F16815"/>
    <w:rsid w:val="00F17AB6"/>
    <w:rsid w:val="00F23523"/>
    <w:rsid w:val="00F24B61"/>
    <w:rsid w:val="00F24E54"/>
    <w:rsid w:val="00F27C39"/>
    <w:rsid w:val="00F3007D"/>
    <w:rsid w:val="00F30109"/>
    <w:rsid w:val="00F30AD2"/>
    <w:rsid w:val="00F32FF6"/>
    <w:rsid w:val="00F34D84"/>
    <w:rsid w:val="00F369CF"/>
    <w:rsid w:val="00F42758"/>
    <w:rsid w:val="00F42C02"/>
    <w:rsid w:val="00F45619"/>
    <w:rsid w:val="00F46A7C"/>
    <w:rsid w:val="00F475D1"/>
    <w:rsid w:val="00F62D53"/>
    <w:rsid w:val="00F639E3"/>
    <w:rsid w:val="00F6594E"/>
    <w:rsid w:val="00F70440"/>
    <w:rsid w:val="00F72388"/>
    <w:rsid w:val="00F742ED"/>
    <w:rsid w:val="00F7467E"/>
    <w:rsid w:val="00F74BCE"/>
    <w:rsid w:val="00F775B3"/>
    <w:rsid w:val="00F802AD"/>
    <w:rsid w:val="00F80F2B"/>
    <w:rsid w:val="00F84249"/>
    <w:rsid w:val="00F8436E"/>
    <w:rsid w:val="00F87491"/>
    <w:rsid w:val="00F87DBD"/>
    <w:rsid w:val="00F90389"/>
    <w:rsid w:val="00F91630"/>
    <w:rsid w:val="00F93C83"/>
    <w:rsid w:val="00F95AAB"/>
    <w:rsid w:val="00FA0ECC"/>
    <w:rsid w:val="00FA427C"/>
    <w:rsid w:val="00FA4349"/>
    <w:rsid w:val="00FA482B"/>
    <w:rsid w:val="00FB0996"/>
    <w:rsid w:val="00FB1BBD"/>
    <w:rsid w:val="00FB2994"/>
    <w:rsid w:val="00FB2BA4"/>
    <w:rsid w:val="00FB49D2"/>
    <w:rsid w:val="00FB517D"/>
    <w:rsid w:val="00FB5A5F"/>
    <w:rsid w:val="00FB6232"/>
    <w:rsid w:val="00FB6571"/>
    <w:rsid w:val="00FB71D9"/>
    <w:rsid w:val="00FB7F97"/>
    <w:rsid w:val="00FC0086"/>
    <w:rsid w:val="00FC145B"/>
    <w:rsid w:val="00FC17F4"/>
    <w:rsid w:val="00FC412D"/>
    <w:rsid w:val="00FC6FF3"/>
    <w:rsid w:val="00FC7BD0"/>
    <w:rsid w:val="00FC7CAD"/>
    <w:rsid w:val="00FC7DE6"/>
    <w:rsid w:val="00FD0815"/>
    <w:rsid w:val="00FD1402"/>
    <w:rsid w:val="00FD3493"/>
    <w:rsid w:val="00FD3604"/>
    <w:rsid w:val="00FD4FE5"/>
    <w:rsid w:val="00FD51D8"/>
    <w:rsid w:val="00FD6CBE"/>
    <w:rsid w:val="00FD7E75"/>
    <w:rsid w:val="00FE0300"/>
    <w:rsid w:val="00FE0455"/>
    <w:rsid w:val="00FE0966"/>
    <w:rsid w:val="00FE32AF"/>
    <w:rsid w:val="00FE6290"/>
    <w:rsid w:val="00FE6CF6"/>
    <w:rsid w:val="00FE74AC"/>
    <w:rsid w:val="00FE78EF"/>
    <w:rsid w:val="00FF2C42"/>
    <w:rsid w:val="00FF5124"/>
    <w:rsid w:val="00FF651C"/>
    <w:rsid w:val="00FF78C0"/>
    <w:rsid w:val="13427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796A2"/>
  <w15:docId w15:val="{AE751027-31C3-4534-80FA-4A38DA368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rPr>
      <w:b/>
      <w:bCs/>
    </w:rPr>
  </w:style>
  <w:style w:type="paragraph" w:styleId="ac">
    <w:name w:val="footer"/>
    <w:basedOn w:val="a"/>
    <w:link w:val="ad"/>
    <w:uiPriority w:val="99"/>
    <w:unhideWhenUsed/>
    <w:pPr>
      <w:tabs>
        <w:tab w:val="center" w:pos="4536"/>
        <w:tab w:val="right" w:pos="9072"/>
      </w:tabs>
    </w:pPr>
  </w:style>
  <w:style w:type="paragraph" w:styleId="ae">
    <w:name w:val="header"/>
    <w:basedOn w:val="a"/>
    <w:link w:val="12"/>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Helvetica" w:eastAsia="MS Mincho" w:hAnsi="Helvetica" w:cs="Arial"/>
      <w:b/>
      <w:bCs/>
      <w:kern w:val="32"/>
      <w:sz w:val="28"/>
      <w:szCs w:val="32"/>
      <w:lang w:eastAsia="en-US"/>
    </w:rPr>
  </w:style>
  <w:style w:type="character" w:customStyle="1" w:styleId="20">
    <w:name w:val="标题 2 字符"/>
    <w:link w:val="2"/>
    <w:rPr>
      <w:rFonts w:ascii="Helvetica" w:eastAsia="MS Mincho" w:hAnsi="Helvetica" w:cs="Arial"/>
      <w:b/>
      <w:bCs/>
      <w:iCs/>
      <w:szCs w:val="28"/>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40">
    <w:name w:val="标题 4 字符"/>
    <w:link w:val="4"/>
    <w:uiPriority w:val="9"/>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link w:val="a0"/>
    <w:rPr>
      <w:rFonts w:ascii="Times New Roman" w:eastAsia="MS Mincho" w:hAnsi="Times New Roman" w:cs="Times New Roman"/>
      <w:sz w:val="20"/>
      <w:szCs w:val="24"/>
      <w:lang w:val="en-US"/>
    </w:rPr>
  </w:style>
  <w:style w:type="character" w:customStyle="1" w:styleId="12">
    <w:name w:val="页眉 字符1"/>
    <w:link w:val="ae"/>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aliases w:val="- Bullets 字符,列出段落 字符1,Lista1 字符,?? ?? 字符,????? 字符,???? 字符,목록 단락 字符,1st level - Bullet List Paragraph 字符,List Paragraph1 字符,Lettre d'introduction 字符,Paragrafo elenco 字符,Normal bullet 2 字符,Bullet list 字符,Numbered List 字符,Task Body 字符,목록 단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rsid w:val="00352C98"/>
    <w:pPr>
      <w:spacing w:before="75" w:after="75"/>
    </w:pPr>
    <w:rPr>
      <w:sz w:val="24"/>
      <w:lang w:eastAsia="zh-CN"/>
    </w:rPr>
  </w:style>
  <w:style w:type="table" w:styleId="5-6">
    <w:name w:val="Grid Table 5 Dark Accent 6"/>
    <w:basedOn w:val="a2"/>
    <w:uiPriority w:val="50"/>
    <w:rsid w:val="00343C1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4-6">
    <w:name w:val="Grid Table 4 Accent 6"/>
    <w:basedOn w:val="a2"/>
    <w:uiPriority w:val="49"/>
    <w:rsid w:val="0059358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51410">
      <w:bodyDiv w:val="1"/>
      <w:marLeft w:val="0"/>
      <w:marRight w:val="0"/>
      <w:marTop w:val="0"/>
      <w:marBottom w:val="0"/>
      <w:divBdr>
        <w:top w:val="none" w:sz="0" w:space="0" w:color="auto"/>
        <w:left w:val="none" w:sz="0" w:space="0" w:color="auto"/>
        <w:bottom w:val="none" w:sz="0" w:space="0" w:color="auto"/>
        <w:right w:val="none" w:sz="0" w:space="0" w:color="auto"/>
      </w:divBdr>
    </w:div>
    <w:div w:id="381640090">
      <w:bodyDiv w:val="1"/>
      <w:marLeft w:val="0"/>
      <w:marRight w:val="0"/>
      <w:marTop w:val="0"/>
      <w:marBottom w:val="0"/>
      <w:divBdr>
        <w:top w:val="none" w:sz="0" w:space="0" w:color="auto"/>
        <w:left w:val="none" w:sz="0" w:space="0" w:color="auto"/>
        <w:bottom w:val="none" w:sz="0" w:space="0" w:color="auto"/>
        <w:right w:val="none" w:sz="0" w:space="0" w:color="auto"/>
      </w:divBdr>
    </w:div>
    <w:div w:id="165753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E46AC6-FC4B-47A6-915C-85775BC92497}">
  <ds:schemaRefs>
    <ds:schemaRef ds:uri="http://schemas.openxmlformats.org/officeDocument/2006/bibliography"/>
  </ds:schemaRefs>
</ds:datastoreItem>
</file>

<file path=customXml/itemProps3.xml><?xml version="1.0" encoding="utf-8"?>
<ds:datastoreItem xmlns:ds="http://schemas.openxmlformats.org/officeDocument/2006/customXml" ds:itemID="{1452515F-3A12-43DB-B9BA-60F162BAD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7</Pages>
  <Words>2323</Words>
  <Characters>13244</Characters>
  <Application>Microsoft Office Word</Application>
  <DocSecurity>0</DocSecurity>
  <Lines>110</Lines>
  <Paragraphs>31</Paragraphs>
  <ScaleCrop>false</ScaleCrop>
  <Company>oppo</Company>
  <LinksUpToDate>false</LinksUpToDate>
  <CharactersWithSpaces>15536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赵楠德(Victor)</cp:lastModifiedBy>
  <cp:revision>42</cp:revision>
  <dcterms:created xsi:type="dcterms:W3CDTF">2022-02-09T03:10:00Z</dcterms:created>
  <dcterms:modified xsi:type="dcterms:W3CDTF">2022-04-29T01:54:00Z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DB6C24840ADB4F6ABC5E74BFF9C0002B</vt:lpwstr>
  </property>
</Properties>
</file>